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F0" w:rsidRDefault="00877C87">
      <w:pPr>
        <w:ind w:leftChars="-202" w:left="-424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730EF0" w:rsidRDefault="00730EF0">
      <w:pPr>
        <w:ind w:leftChars="-202" w:left="-424"/>
        <w:rPr>
          <w:rFonts w:ascii="仿宋_GB2312" w:eastAsia="仿宋_GB2312"/>
          <w:szCs w:val="21"/>
        </w:rPr>
      </w:pPr>
    </w:p>
    <w:p w:rsidR="00730EF0" w:rsidRDefault="00877C87">
      <w:pPr>
        <w:ind w:leftChars="-202" w:left="-424"/>
        <w:jc w:val="center"/>
        <w:rPr>
          <w:rFonts w:ascii="方正小标宋_GBK" w:eastAsia="方正小标宋_GBK" w:hAnsi="仿宋"/>
          <w:spacing w:val="-14"/>
          <w:sz w:val="44"/>
          <w:szCs w:val="44"/>
        </w:rPr>
      </w:pPr>
      <w:r>
        <w:rPr>
          <w:rFonts w:ascii="方正小标宋_GBK" w:eastAsia="方正小标宋_GBK" w:hAnsi="仿宋" w:hint="eastAsia"/>
          <w:spacing w:val="-14"/>
          <w:sz w:val="44"/>
          <w:szCs w:val="44"/>
        </w:rPr>
        <w:t>淮南市国家机关“谁执法谁普法</w:t>
      </w:r>
      <w:r>
        <w:rPr>
          <w:rFonts w:ascii="方正小标宋_GBK" w:eastAsia="方正小标宋_GBK" w:hAnsi="仿宋" w:hint="eastAsia"/>
          <w:spacing w:val="-14"/>
          <w:sz w:val="44"/>
          <w:szCs w:val="44"/>
        </w:rPr>
        <w:t xml:space="preserve">  </w:t>
      </w:r>
      <w:r>
        <w:rPr>
          <w:rFonts w:ascii="方正小标宋_GBK" w:eastAsia="方正小标宋_GBK" w:hAnsi="仿宋" w:hint="eastAsia"/>
          <w:spacing w:val="-14"/>
          <w:sz w:val="44"/>
          <w:szCs w:val="44"/>
        </w:rPr>
        <w:t>谁管理谁普法</w:t>
      </w:r>
      <w:r>
        <w:rPr>
          <w:rFonts w:ascii="方正小标宋_GBK" w:eastAsia="方正小标宋_GBK" w:hAnsi="仿宋" w:hint="eastAsia"/>
          <w:spacing w:val="-14"/>
          <w:sz w:val="44"/>
          <w:szCs w:val="44"/>
        </w:rPr>
        <w:t xml:space="preserve">  </w:t>
      </w:r>
    </w:p>
    <w:p w:rsidR="00730EF0" w:rsidRDefault="00877C87">
      <w:pPr>
        <w:ind w:leftChars="-202" w:left="-424"/>
        <w:jc w:val="center"/>
        <w:rPr>
          <w:rFonts w:ascii="方正小标宋_GBK" w:eastAsia="方正小标宋_GBK" w:hAnsi="仿宋"/>
          <w:spacing w:val="-14"/>
          <w:sz w:val="44"/>
          <w:szCs w:val="44"/>
        </w:rPr>
      </w:pPr>
      <w:r>
        <w:rPr>
          <w:rFonts w:ascii="方正小标宋_GBK" w:eastAsia="方正小标宋_GBK" w:hAnsi="仿宋" w:hint="eastAsia"/>
          <w:spacing w:val="-14"/>
          <w:sz w:val="44"/>
          <w:szCs w:val="44"/>
        </w:rPr>
        <w:t>谁服务谁普法”年度普法责任清单</w:t>
      </w:r>
    </w:p>
    <w:p w:rsidR="00730EF0" w:rsidRDefault="00730EF0">
      <w:pPr>
        <w:ind w:leftChars="-202" w:left="-424"/>
        <w:jc w:val="center"/>
        <w:rPr>
          <w:rFonts w:ascii="仿宋_GB2312" w:eastAsia="仿宋_GB2312"/>
          <w:szCs w:val="21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677"/>
        <w:gridCol w:w="1406"/>
      </w:tblGrid>
      <w:tr w:rsidR="00730EF0">
        <w:trPr>
          <w:trHeight w:val="752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淮南市财政局</w:t>
            </w:r>
          </w:p>
        </w:tc>
      </w:tr>
      <w:tr w:rsidR="00730EF0">
        <w:trPr>
          <w:trHeight w:val="846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组织保障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责任领导（分管领导）：黄仕兴</w:t>
            </w:r>
          </w:p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责任科室（牵头科室）：税政条法科</w:t>
            </w:r>
          </w:p>
          <w:p w:rsidR="00730EF0" w:rsidRDefault="00877C87">
            <w:pPr>
              <w:tabs>
                <w:tab w:val="left" w:pos="2055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廖延伟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6667246</w:t>
            </w:r>
          </w:p>
        </w:tc>
      </w:tr>
      <w:tr w:rsidR="00730EF0">
        <w:trPr>
          <w:trHeight w:val="678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普法对象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全局职工、社会公众</w:t>
            </w:r>
          </w:p>
        </w:tc>
      </w:tr>
      <w:tr w:rsidR="00730EF0">
        <w:trPr>
          <w:trHeight w:val="1407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重点普法内容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宪法、党章、中国共产党党和国家机关基层组织工作条例、预算法、会计法、财政违法行为处罚处分条例、政府采购法、减税降费政策内容</w:t>
            </w:r>
          </w:p>
        </w:tc>
      </w:tr>
      <w:tr w:rsidR="00730EF0">
        <w:trPr>
          <w:trHeight w:val="780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主题活动及重要节点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江淮普法行、宪法法律测试、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12.4</w:t>
            </w:r>
            <w:r>
              <w:rPr>
                <w:rFonts w:ascii="仿宋_GB2312" w:eastAsia="仿宋_GB2312" w:hint="eastAsia"/>
                <w:sz w:val="28"/>
                <w:szCs w:val="28"/>
              </w:rPr>
              <w:t>宪法宣传月、财政监督检查、会计职称考试、双随机一公开检查</w:t>
            </w:r>
          </w:p>
        </w:tc>
      </w:tr>
      <w:tr w:rsidR="00730EF0">
        <w:trPr>
          <w:trHeight w:val="482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主要普法阵地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网站、微信、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、微博、条幅、宣传单</w:t>
            </w:r>
          </w:p>
        </w:tc>
      </w:tr>
      <w:tr w:rsidR="00730EF0">
        <w:trPr>
          <w:trHeight w:val="634"/>
          <w:jc w:val="center"/>
        </w:trPr>
        <w:tc>
          <w:tcPr>
            <w:tcW w:w="2025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普法队伍</w:t>
            </w:r>
          </w:p>
        </w:tc>
        <w:tc>
          <w:tcPr>
            <w:tcW w:w="6083" w:type="dxa"/>
            <w:gridSpan w:val="2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组建本部门本单位普法志愿者队伍</w:t>
            </w:r>
            <w:r>
              <w:rPr>
                <w:rFonts w:ascii="仿宋_GB2312" w:eastAsia="仿宋_GB2312" w:hint="eastAsia"/>
                <w:sz w:val="28"/>
                <w:szCs w:val="28"/>
              </w:rPr>
              <w:t>,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人。</w:t>
            </w:r>
          </w:p>
        </w:tc>
      </w:tr>
      <w:tr w:rsidR="00730EF0">
        <w:trPr>
          <w:trHeight w:val="90"/>
          <w:jc w:val="center"/>
        </w:trPr>
        <w:tc>
          <w:tcPr>
            <w:tcW w:w="2025" w:type="dxa"/>
            <w:vMerge w:val="restart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普法计划</w:t>
            </w: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措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</w:tr>
      <w:tr w:rsidR="00730EF0">
        <w:trPr>
          <w:trHeight w:val="512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宪法讲座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</w:t>
            </w:r>
          </w:p>
        </w:tc>
      </w:tr>
      <w:tr w:rsidR="00730EF0">
        <w:trPr>
          <w:trHeight w:val="548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党组（中心组）学习党章党规、法律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月底前</w:t>
            </w:r>
          </w:p>
        </w:tc>
      </w:tr>
      <w:tr w:rsidR="00730EF0">
        <w:trPr>
          <w:trHeight w:val="547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预算法培训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月底前</w:t>
            </w:r>
          </w:p>
        </w:tc>
      </w:tr>
      <w:tr w:rsidR="00730EF0">
        <w:trPr>
          <w:trHeight w:val="340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会计法培训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</w:t>
            </w:r>
          </w:p>
        </w:tc>
      </w:tr>
      <w:tr w:rsidR="00730EF0">
        <w:trPr>
          <w:trHeight w:val="569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财政违法行为处罚处分条例、政府采购法面对面宣传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月底前</w:t>
            </w:r>
          </w:p>
        </w:tc>
      </w:tr>
      <w:tr w:rsidR="00730EF0">
        <w:trPr>
          <w:trHeight w:val="569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宪法法律测试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月底前</w:t>
            </w:r>
          </w:p>
        </w:tc>
      </w:tr>
      <w:tr w:rsidR="00730EF0">
        <w:trPr>
          <w:trHeight w:val="569"/>
          <w:jc w:val="center"/>
        </w:trPr>
        <w:tc>
          <w:tcPr>
            <w:tcW w:w="2025" w:type="dxa"/>
            <w:vMerge/>
            <w:vAlign w:val="center"/>
          </w:tcPr>
          <w:p w:rsidR="00730EF0" w:rsidRDefault="00730EF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730EF0" w:rsidRDefault="00877C87">
            <w:pPr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减税降费专题培训</w:t>
            </w:r>
          </w:p>
        </w:tc>
        <w:tc>
          <w:tcPr>
            <w:tcW w:w="1406" w:type="dxa"/>
            <w:vAlign w:val="center"/>
          </w:tcPr>
          <w:p w:rsidR="00730EF0" w:rsidRDefault="00877C8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月底前</w:t>
            </w:r>
          </w:p>
        </w:tc>
      </w:tr>
    </w:tbl>
    <w:p w:rsidR="00730EF0" w:rsidRDefault="00730EF0">
      <w:bookmarkStart w:id="0" w:name="_GoBack"/>
      <w:bookmarkEnd w:id="0"/>
    </w:p>
    <w:sectPr w:rsidR="00730EF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87" w:rsidRDefault="00877C87">
      <w:r>
        <w:separator/>
      </w:r>
    </w:p>
  </w:endnote>
  <w:endnote w:type="continuationSeparator" w:id="0">
    <w:p w:rsidR="00877C87" w:rsidRDefault="0087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13734"/>
    </w:sdtPr>
    <w:sdtEndPr/>
    <w:sdtContent>
      <w:p w:rsidR="00730EF0" w:rsidRDefault="00877C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6E" w:rsidRPr="00532F6E">
          <w:rPr>
            <w:noProof/>
            <w:lang w:val="zh-CN"/>
          </w:rPr>
          <w:t>2</w:t>
        </w:r>
        <w:r>
          <w:fldChar w:fldCharType="end"/>
        </w:r>
      </w:p>
    </w:sdtContent>
  </w:sdt>
  <w:p w:rsidR="00730EF0" w:rsidRDefault="00730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87" w:rsidRDefault="00877C87">
      <w:r>
        <w:separator/>
      </w:r>
    </w:p>
  </w:footnote>
  <w:footnote w:type="continuationSeparator" w:id="0">
    <w:p w:rsidR="00877C87" w:rsidRDefault="0087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F"/>
    <w:rsid w:val="00313522"/>
    <w:rsid w:val="00434175"/>
    <w:rsid w:val="00451FC6"/>
    <w:rsid w:val="0050445C"/>
    <w:rsid w:val="00532F6E"/>
    <w:rsid w:val="006C18FF"/>
    <w:rsid w:val="00730EF0"/>
    <w:rsid w:val="00877C87"/>
    <w:rsid w:val="00893E20"/>
    <w:rsid w:val="00C51101"/>
    <w:rsid w:val="00CA51EC"/>
    <w:rsid w:val="1D641CD8"/>
    <w:rsid w:val="31C80414"/>
    <w:rsid w:val="3571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程博</dc:creator>
  <cp:lastModifiedBy>崔爱民</cp:lastModifiedBy>
  <cp:revision>2</cp:revision>
  <cp:lastPrinted>2020-05-11T02:57:00Z</cp:lastPrinted>
  <dcterms:created xsi:type="dcterms:W3CDTF">2020-07-07T00:26:00Z</dcterms:created>
  <dcterms:modified xsi:type="dcterms:W3CDTF">2020-07-07T00:26:00Z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