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b/>
          <w:sz w:val="44"/>
          <w:szCs w:val="44"/>
        </w:rPr>
      </w:pPr>
      <w:bookmarkStart w:id="0" w:name="_Toc457487012"/>
      <w:r>
        <w:rPr>
          <w:rFonts w:hint="eastAsia"/>
          <w:b/>
          <w:sz w:val="44"/>
          <w:szCs w:val="44"/>
          <w:lang w:eastAsia="zh-CN"/>
        </w:rPr>
        <w:t>用票</w:t>
      </w:r>
      <w:bookmarkStart w:id="2" w:name="_GoBack"/>
      <w:bookmarkEnd w:id="2"/>
      <w:r>
        <w:rPr>
          <w:rFonts w:hint="eastAsia"/>
          <w:b/>
          <w:sz w:val="44"/>
          <w:szCs w:val="44"/>
        </w:rPr>
        <w:t>单位开具往来电子票据操作流程</w:t>
      </w:r>
    </w:p>
    <w:p>
      <w:pPr>
        <w:pStyle w:val="2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票据系统组件</w:t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1、登录财政内网（</w:t>
      </w:r>
      <w:r>
        <w:fldChar w:fldCharType="begin"/>
      </w:r>
      <w:r>
        <w:instrText xml:space="preserve"> HYPERLINK "http://172.17.31.100:7001/agency-web/login.do" </w:instrText>
      </w:r>
      <w:r>
        <w:fldChar w:fldCharType="separate"/>
      </w:r>
      <w:r>
        <w:rPr>
          <w:rStyle w:val="8"/>
          <w:rFonts w:ascii="宋体" w:hAnsi="宋体" w:cs="宋体"/>
          <w:sz w:val="24"/>
          <w:szCs w:val="24"/>
        </w:rPr>
        <w:t>http://172.17.31.100:7001/agency-web/login.do</w:t>
      </w:r>
      <w:r>
        <w:rPr>
          <w:rStyle w:val="8"/>
          <w:rFonts w:ascii="宋体" w:hAnsi="宋体" w:cs="宋体"/>
          <w:sz w:val="24"/>
          <w:szCs w:val="24"/>
        </w:rPr>
        <w:fldChar w:fldCharType="end"/>
      </w:r>
      <w:r>
        <w:rPr>
          <w:rFonts w:hint="eastAsia"/>
          <w:bCs/>
          <w:sz w:val="24"/>
          <w:szCs w:val="24"/>
        </w:rPr>
        <w:t>）下载管理组件安装包</w:t>
      </w:r>
    </w:p>
    <w:p>
      <w:r>
        <w:drawing>
          <wp:inline distT="0" distB="0" distL="114300" distR="114300">
            <wp:extent cx="5271135" cy="2652395"/>
            <wp:effectExtent l="0" t="0" r="1206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2、安装票据管理组件</w:t>
      </w:r>
    </w:p>
    <w:p>
      <w:pPr>
        <w:rPr>
          <w:bCs/>
          <w:sz w:val="24"/>
          <w:szCs w:val="24"/>
        </w:rPr>
      </w:pPr>
      <w:r>
        <w:drawing>
          <wp:inline distT="0" distB="0" distL="114300" distR="114300">
            <wp:extent cx="3387725" cy="247650"/>
            <wp:effectExtent l="0" t="0" r="317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880" cy="2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双击安装并启动即可。（</w:t>
      </w:r>
      <w:r>
        <w:rPr>
          <w:rFonts w:hint="eastAsia"/>
          <w:bCs/>
          <w:color w:val="FF0000"/>
          <w:sz w:val="24"/>
          <w:szCs w:val="24"/>
        </w:rPr>
        <w:t>注：每次开票都需要运行该组件</w:t>
      </w:r>
      <w:r>
        <w:rPr>
          <w:rFonts w:hint="eastAsia"/>
          <w:bCs/>
          <w:sz w:val="24"/>
          <w:szCs w:val="24"/>
        </w:rPr>
        <w:t>）</w:t>
      </w:r>
    </w:p>
    <w:p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安装u-key驱动</w:t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将U盾插入电脑，进入“我的电脑”，双击蓝色光盘</w:t>
      </w:r>
    </w:p>
    <w:p>
      <w:pPr>
        <w:rPr>
          <w:bCs/>
          <w:sz w:val="24"/>
          <w:szCs w:val="24"/>
        </w:rPr>
      </w:pPr>
      <w:r>
        <w:drawing>
          <wp:inline distT="0" distB="0" distL="0" distR="0">
            <wp:extent cx="5274310" cy="6076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4"/>
          <w:szCs w:val="24"/>
        </w:rPr>
      </w:pPr>
      <w:r>
        <w:drawing>
          <wp:inline distT="0" distB="0" distL="0" distR="0">
            <wp:extent cx="4972050" cy="1021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7340" cy="102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进入双击程序安装即可</w:t>
      </w:r>
    </w:p>
    <w:p>
      <w:pPr>
        <w:pStyle w:val="2"/>
      </w:pPr>
      <w:r>
        <w:rPr>
          <w:rFonts w:hint="eastAsia"/>
        </w:rPr>
        <w:t>二、</w:t>
      </w:r>
      <w:bookmarkEnd w:id="0"/>
      <w:r>
        <w:rPr>
          <w:rFonts w:hint="eastAsia"/>
        </w:rPr>
        <w:t>开具财政</w:t>
      </w:r>
      <w:r>
        <w:t>电子</w:t>
      </w:r>
      <w:r>
        <w:rPr>
          <w:rFonts w:hint="eastAsia"/>
        </w:rPr>
        <w:t>票</w:t>
      </w:r>
    </w:p>
    <w:p>
      <w:pPr>
        <w:rPr>
          <w:b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1、打开浏览器并输入系统地址  </w:t>
      </w:r>
      <w:r>
        <w:fldChar w:fldCharType="begin"/>
      </w:r>
      <w:r>
        <w:instrText xml:space="preserve"> HYPERLINK "http://172.17.31.100:7001/agency-web/" </w:instrText>
      </w:r>
      <w:r>
        <w:fldChar w:fldCharType="separate"/>
      </w:r>
      <w:r>
        <w:rPr>
          <w:rStyle w:val="8"/>
          <w:rFonts w:ascii="宋体" w:hAnsi="宋体" w:cs="宋体"/>
          <w:sz w:val="24"/>
          <w:szCs w:val="24"/>
        </w:rPr>
        <w:t>http://172.17.31.100:7001/agency-web/</w:t>
      </w:r>
      <w:r>
        <w:rPr>
          <w:rStyle w:val="8"/>
          <w:rFonts w:ascii="宋体" w:hAnsi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71770" cy="2430780"/>
            <wp:effectExtent l="0" t="0" r="508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color w:val="C00000"/>
          <w:sz w:val="24"/>
          <w:szCs w:val="24"/>
        </w:rPr>
      </w:pP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2、将签名U</w:t>
      </w:r>
      <w:r>
        <w:rPr>
          <w:bCs/>
          <w:sz w:val="24"/>
          <w:szCs w:val="24"/>
        </w:rPr>
        <w:t>-KEY</w:t>
      </w:r>
      <w:r>
        <w:rPr>
          <w:rFonts w:hint="eastAsia"/>
          <w:bCs/>
          <w:sz w:val="24"/>
          <w:szCs w:val="24"/>
        </w:rPr>
        <w:t>盘插入电脑，U</w:t>
      </w:r>
      <w:r>
        <w:rPr>
          <w:bCs/>
          <w:sz w:val="24"/>
          <w:szCs w:val="24"/>
        </w:rPr>
        <w:t>-KEY</w:t>
      </w:r>
      <w:r>
        <w:rPr>
          <w:rFonts w:hint="eastAsia"/>
          <w:bCs/>
          <w:sz w:val="24"/>
          <w:szCs w:val="24"/>
        </w:rPr>
        <w:t>盘中</w:t>
      </w:r>
      <w:r>
        <w:rPr>
          <w:bCs/>
          <w:sz w:val="24"/>
          <w:szCs w:val="24"/>
        </w:rPr>
        <w:t>有驱动程序，默认安装即可。</w:t>
      </w:r>
      <w:r>
        <w:rPr>
          <w:rFonts w:hint="eastAsia"/>
          <w:bCs/>
          <w:sz w:val="24"/>
          <w:szCs w:val="24"/>
        </w:rPr>
        <w:t>然后点击CA登录，最后输入口令，即可登录管理系统。（</w:t>
      </w:r>
      <w:r>
        <w:rPr>
          <w:rFonts w:hint="eastAsia"/>
          <w:bCs/>
          <w:color w:val="C00000"/>
          <w:sz w:val="24"/>
          <w:szCs w:val="24"/>
        </w:rPr>
        <w:t>注：默认口令是6个1</w:t>
      </w:r>
      <w:r>
        <w:rPr>
          <w:rFonts w:hint="eastAsia"/>
          <w:bCs/>
          <w:sz w:val="24"/>
          <w:szCs w:val="24"/>
        </w:rPr>
        <w:t>）</w:t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r>
        <w:drawing>
          <wp:inline distT="0" distB="0" distL="114300" distR="114300">
            <wp:extent cx="5272405" cy="199326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sz w:val="24"/>
          <w:szCs w:val="24"/>
        </w:rPr>
      </w:pPr>
      <w:bookmarkStart w:id="1" w:name="_Toc457487020"/>
      <w:r>
        <w:rPr>
          <w:rFonts w:hint="eastAsia"/>
          <w:bCs/>
          <w:sz w:val="24"/>
          <w:szCs w:val="24"/>
        </w:rPr>
        <w:t>3、电脑开票</w:t>
      </w:r>
      <w:bookmarkEnd w:id="1"/>
      <w:r>
        <w:rPr>
          <w:rFonts w:hint="eastAsia"/>
          <w:bCs/>
          <w:sz w:val="24"/>
          <w:szCs w:val="24"/>
        </w:rPr>
        <w:t>，进入系统后点击首页右上角“开电子票”，即可进入开票界面。</w:t>
      </w:r>
    </w:p>
    <w:p>
      <w:r>
        <w:drawing>
          <wp:inline distT="0" distB="0" distL="114300" distR="114300">
            <wp:extent cx="5269230" cy="1033780"/>
            <wp:effectExtent l="0" t="0" r="127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4，进入开票界面后输入“交款人”，“手机号”，“项目”等重要相关信息，最后保存即可。</w:t>
      </w:r>
    </w:p>
    <w:p>
      <w:pPr>
        <w:ind w:left="510"/>
      </w:pPr>
      <w:r>
        <w:drawing>
          <wp:inline distT="0" distB="0" distL="114300" distR="114300">
            <wp:extent cx="5272405" cy="2883535"/>
            <wp:effectExtent l="0" t="0" r="10795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</w:pPr>
      <w:r>
        <w:rPr>
          <w:rFonts w:hint="eastAsia"/>
        </w:rPr>
        <w:t>5、选择往来收费项目</w:t>
      </w:r>
    </w:p>
    <w:p>
      <w:pPr>
        <w:ind w:left="510"/>
      </w:pPr>
    </w:p>
    <w:p>
      <w:pPr>
        <w:ind w:left="510"/>
      </w:pPr>
      <w:r>
        <w:drawing>
          <wp:inline distT="0" distB="0" distL="114300" distR="114300">
            <wp:extent cx="5267325" cy="2834005"/>
            <wp:effectExtent l="0" t="0" r="3175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</w:pPr>
      <w:r>
        <w:drawing>
          <wp:inline distT="0" distB="0" distL="114300" distR="114300">
            <wp:extent cx="5267325" cy="3060700"/>
            <wp:effectExtent l="0" t="0" r="317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bCs/>
          <w:color w:val="C00000"/>
          <w:sz w:val="24"/>
          <w:szCs w:val="24"/>
        </w:rPr>
      </w:pPr>
      <w:r>
        <w:rPr>
          <w:rFonts w:hint="eastAsia"/>
          <w:bCs/>
          <w:color w:val="C00000"/>
          <w:sz w:val="24"/>
          <w:szCs w:val="24"/>
        </w:rPr>
        <w:t>注：手机号不是必填项，如果</w:t>
      </w:r>
      <w:r>
        <w:rPr>
          <w:bCs/>
          <w:color w:val="C00000"/>
          <w:sz w:val="24"/>
          <w:szCs w:val="24"/>
        </w:rPr>
        <w:t>填写了手机号，</w:t>
      </w:r>
      <w:r>
        <w:rPr>
          <w:rFonts w:hint="eastAsia"/>
          <w:bCs/>
          <w:color w:val="C00000"/>
          <w:sz w:val="24"/>
          <w:szCs w:val="24"/>
        </w:rPr>
        <w:t>单位开具完成电子票据，会</w:t>
      </w:r>
      <w:r>
        <w:rPr>
          <w:bCs/>
          <w:color w:val="C00000"/>
          <w:sz w:val="24"/>
          <w:szCs w:val="24"/>
        </w:rPr>
        <w:t>向该手机号发送相关电子票据信息</w:t>
      </w:r>
      <w:r>
        <w:rPr>
          <w:rFonts w:hint="eastAsia"/>
          <w:bCs/>
          <w:color w:val="C00000"/>
          <w:sz w:val="24"/>
          <w:szCs w:val="24"/>
        </w:rPr>
        <w:t>，交款人收到相关信息后</w:t>
      </w:r>
      <w:r>
        <w:rPr>
          <w:bCs/>
          <w:color w:val="C00000"/>
          <w:sz w:val="24"/>
          <w:szCs w:val="24"/>
        </w:rPr>
        <w:t>可以到网站上查验票据真伪并下载打印</w:t>
      </w:r>
      <w:r>
        <w:rPr>
          <w:rFonts w:hint="eastAsia"/>
          <w:bCs/>
          <w:color w:val="C00000"/>
          <w:sz w:val="24"/>
          <w:szCs w:val="24"/>
        </w:rPr>
        <w:t>，所以建议填写。</w:t>
      </w:r>
    </w:p>
    <w:p>
      <w:pPr>
        <w:rPr>
          <w:bCs/>
          <w:color w:val="C00000"/>
          <w:sz w:val="24"/>
          <w:szCs w:val="24"/>
        </w:rPr>
      </w:pPr>
    </w:p>
    <w:p>
      <w:pPr>
        <w:ind w:firstLine="480" w:firstLineChars="200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>
        <w:rPr>
          <w:rFonts w:hint="eastAsia"/>
          <w:bCs/>
          <w:sz w:val="24"/>
          <w:szCs w:val="24"/>
        </w:rPr>
        <w:t>，保存后点击查询，选中查询的项目，并双击，查看电子票信息，最后点击右上角“查看电子票”即可查看票据信息。</w:t>
      </w:r>
    </w:p>
    <w:p>
      <w:pPr>
        <w:ind w:firstLine="480" w:firstLineChars="200"/>
        <w:rPr>
          <w:rFonts w:hint="eastAsia"/>
          <w:bCs/>
          <w:sz w:val="24"/>
          <w:szCs w:val="24"/>
        </w:rPr>
      </w:pPr>
    </w:p>
    <w:p>
      <w:pPr>
        <w:ind w:left="510"/>
      </w:pPr>
      <w:r>
        <w:drawing>
          <wp:inline distT="0" distB="0" distL="114300" distR="114300">
            <wp:extent cx="5269230" cy="963295"/>
            <wp:effectExtent l="0" t="0" r="1270" b="19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</w:pPr>
      <w:r>
        <w:drawing>
          <wp:inline distT="0" distB="0" distL="114300" distR="114300">
            <wp:extent cx="5269865" cy="2813685"/>
            <wp:effectExtent l="0" t="0" r="635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</w:pPr>
      <w:r>
        <w:drawing>
          <wp:inline distT="0" distB="0" distL="114300" distR="114300">
            <wp:extent cx="5266690" cy="2588895"/>
            <wp:effectExtent l="0" t="0" r="3810" b="190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10"/>
      </w:pPr>
    </w:p>
    <w:p>
      <w:pPr>
        <w:pStyle w:val="2"/>
      </w:pPr>
      <w:r>
        <w:rPr>
          <w:rFonts w:hint="eastAsia"/>
        </w:rPr>
        <w:t>三、冲红财政</w:t>
      </w:r>
      <w:r>
        <w:t>电子</w:t>
      </w:r>
      <w:r>
        <w:rPr>
          <w:rFonts w:hint="eastAsia"/>
        </w:rPr>
        <w:t>票</w:t>
      </w:r>
    </w:p>
    <w:p>
      <w:pPr>
        <w:ind w:left="510" w:firstLine="420" w:firstLineChars="200"/>
      </w:pPr>
      <w:r>
        <w:rPr>
          <w:rFonts w:hint="eastAsia"/>
        </w:rPr>
        <w:t>登录</w:t>
      </w:r>
      <w:r>
        <w:t>系统—</w:t>
      </w:r>
      <w:r>
        <w:rPr>
          <w:rFonts w:hint="eastAsia"/>
        </w:rPr>
        <w:t>开票</w:t>
      </w:r>
      <w:r>
        <w:t>管理—开电子票---查询开票日期，</w:t>
      </w:r>
      <w:r>
        <w:rPr>
          <w:rFonts w:hint="eastAsia"/>
        </w:rPr>
        <w:t>查询</w:t>
      </w:r>
      <w:r>
        <w:t>结果中找到要冲红的票据</w:t>
      </w:r>
      <w:r>
        <w:rPr>
          <w:rFonts w:hint="eastAsia"/>
        </w:rPr>
        <w:t>，点击</w:t>
      </w:r>
      <w:r>
        <w:t>菜单中</w:t>
      </w:r>
      <w:r>
        <w:rPr>
          <w:rFonts w:hint="eastAsia"/>
        </w:rPr>
        <w:t>“</w:t>
      </w:r>
      <w:r>
        <w:t>开具红票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系统</w:t>
      </w:r>
      <w:r>
        <w:t>会自动生成一张红</w:t>
      </w:r>
      <w:r>
        <w:rPr>
          <w:rFonts w:hint="eastAsia"/>
        </w:rPr>
        <w:t>票。</w:t>
      </w:r>
    </w:p>
    <w:p>
      <w:pPr>
        <w:ind w:left="510"/>
      </w:pPr>
    </w:p>
    <w:p>
      <w:pPr>
        <w:ind w:left="510"/>
      </w:pPr>
      <w:r>
        <w:drawing>
          <wp:inline distT="0" distB="0" distL="114300" distR="114300">
            <wp:extent cx="5273040" cy="2827655"/>
            <wp:effectExtent l="0" t="0" r="10160" b="444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四、电子票据相关查询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/>
          <w:bCs/>
          <w:sz w:val="24"/>
          <w:szCs w:val="24"/>
        </w:rPr>
        <w:t>1、交款人可以登录安徽财政电子票据公共服务平台地址：</w:t>
      </w:r>
      <w:r>
        <w:rPr>
          <w:rStyle w:val="8"/>
          <w:rFonts w:ascii="宋体" w:hAnsi="宋体" w:cs="宋体"/>
          <w:sz w:val="24"/>
          <w:szCs w:val="24"/>
        </w:rPr>
        <w:t>http://czpj.ahzwfw.gov.cn/</w:t>
      </w:r>
    </w:p>
    <w:p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2、输入收到的电子票据相关信息即可查询，截图</w:t>
      </w:r>
      <w:r>
        <w:rPr>
          <w:bCs/>
          <w:sz w:val="24"/>
          <w:szCs w:val="24"/>
        </w:rPr>
        <w:t>如下：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272405" cy="2993390"/>
            <wp:effectExtent l="0" t="0" r="10795" b="381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r>
        <w:drawing>
          <wp:inline distT="0" distB="0" distL="114300" distR="114300">
            <wp:extent cx="5271135" cy="3131820"/>
            <wp:effectExtent l="0" t="0" r="12065" b="508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68594982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356724"/>
    <w:multiLevelType w:val="singleLevel"/>
    <w:tmpl w:val="FB35672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794001"/>
    <w:rsid w:val="000C593C"/>
    <w:rsid w:val="0011013D"/>
    <w:rsid w:val="00143C3F"/>
    <w:rsid w:val="001708DF"/>
    <w:rsid w:val="00173DA9"/>
    <w:rsid w:val="001F3F04"/>
    <w:rsid w:val="001F44BE"/>
    <w:rsid w:val="00227CC7"/>
    <w:rsid w:val="00242749"/>
    <w:rsid w:val="00297115"/>
    <w:rsid w:val="0031491E"/>
    <w:rsid w:val="00340BBD"/>
    <w:rsid w:val="00367B11"/>
    <w:rsid w:val="003F16C3"/>
    <w:rsid w:val="004421D3"/>
    <w:rsid w:val="00464997"/>
    <w:rsid w:val="00471568"/>
    <w:rsid w:val="004D0044"/>
    <w:rsid w:val="004F7238"/>
    <w:rsid w:val="005B0BB0"/>
    <w:rsid w:val="00647905"/>
    <w:rsid w:val="006B551D"/>
    <w:rsid w:val="006C7167"/>
    <w:rsid w:val="006F0599"/>
    <w:rsid w:val="00734BF1"/>
    <w:rsid w:val="00866858"/>
    <w:rsid w:val="00873D32"/>
    <w:rsid w:val="008E15C1"/>
    <w:rsid w:val="009123C6"/>
    <w:rsid w:val="00933587"/>
    <w:rsid w:val="009537C4"/>
    <w:rsid w:val="00967BA2"/>
    <w:rsid w:val="00981803"/>
    <w:rsid w:val="00A040CF"/>
    <w:rsid w:val="00A95E46"/>
    <w:rsid w:val="00AC64E8"/>
    <w:rsid w:val="00B006D2"/>
    <w:rsid w:val="00BB0792"/>
    <w:rsid w:val="00BD000F"/>
    <w:rsid w:val="00BE30B2"/>
    <w:rsid w:val="00C1148E"/>
    <w:rsid w:val="00C45469"/>
    <w:rsid w:val="00C66BB6"/>
    <w:rsid w:val="00CE1AE5"/>
    <w:rsid w:val="00CF57B6"/>
    <w:rsid w:val="00D24B89"/>
    <w:rsid w:val="00DB1FA1"/>
    <w:rsid w:val="00DD4D2B"/>
    <w:rsid w:val="00DD70E2"/>
    <w:rsid w:val="00E429BA"/>
    <w:rsid w:val="00E961A9"/>
    <w:rsid w:val="00FA2A2C"/>
    <w:rsid w:val="00FA393E"/>
    <w:rsid w:val="00FD7D9A"/>
    <w:rsid w:val="0A4B4713"/>
    <w:rsid w:val="0FA647E3"/>
    <w:rsid w:val="14AF3610"/>
    <w:rsid w:val="1D491C5A"/>
    <w:rsid w:val="31794001"/>
    <w:rsid w:val="35B43964"/>
    <w:rsid w:val="47412644"/>
    <w:rsid w:val="57367626"/>
    <w:rsid w:val="5B623AE5"/>
    <w:rsid w:val="620145F6"/>
    <w:rsid w:val="6482021C"/>
    <w:rsid w:val="65B2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页眉 Char"/>
    <w:basedOn w:val="7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rFonts w:ascii="Calibri" w:hAnsi="Calibri"/>
      <w:kern w:val="2"/>
      <w:sz w:val="18"/>
      <w:szCs w:val="18"/>
    </w:rPr>
  </w:style>
  <w:style w:type="character" w:customStyle="1" w:styleId="11">
    <w:name w:val="批注框文本 Char"/>
    <w:basedOn w:val="7"/>
    <w:link w:val="3"/>
    <w:uiPriority w:val="0"/>
    <w:rPr>
      <w:rFonts w:ascii="Calibri" w:hAnsi="Calibri"/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2 Char"/>
    <w:basedOn w:val="7"/>
    <w:link w:val="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129</Words>
  <Characters>737</Characters>
  <Lines>6</Lines>
  <Paragraphs>1</Paragraphs>
  <TotalTime>64</TotalTime>
  <ScaleCrop>false</ScaleCrop>
  <LinksUpToDate>false</LinksUpToDate>
  <CharactersWithSpaces>865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2019-09-09T00:29:00Z</dcterms:created>
  <dc:creator>韩董强</dc:creator>
  <cp:lastModifiedBy>WPS_1502418586</cp:lastModifiedBy>
  <cp:lastPrinted>2019-09-19T04:56:00Z</cp:lastPrinted>
  <dcterms:modified xsi:type="dcterms:W3CDTF">2020-12-07T02:14:15Z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