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50445926"/>
      </w:sdtPr>
      <w:sdtEndPr>
        <w:rPr>
          <w:rFonts w:ascii="微软雅黑 Light" w:hAnsi="微软雅黑 Light" w:cs="Microsoft JhengHei UI"/>
        </w:rPr>
      </w:sdtEndPr>
      <w:sdtContent>
        <w:p w:rsidR="00FB37A2" w:rsidRDefault="00FB37A2">
          <w:pPr>
            <w:rPr>
              <w:rFonts w:hint="eastAsia"/>
            </w:rPr>
          </w:pPr>
        </w:p>
        <w:p w:rsidR="00FB37A2" w:rsidRDefault="00FB37A2">
          <w:pPr>
            <w:rPr>
              <w:rFonts w:hint="eastAsia"/>
            </w:rPr>
          </w:pPr>
        </w:p>
        <w:p w:rsidR="00ED3CB0" w:rsidRDefault="00BD6A66">
          <w:pPr>
            <w:rPr>
              <w:rFonts w:eastAsia="宋体"/>
              <w:sz w:val="28"/>
              <w:szCs w:val="28"/>
              <w:vertAlign w:val="subscript"/>
            </w:rPr>
          </w:pPr>
          <w:r w:rsidRPr="00BD6A66">
            <w:rPr>
              <w:noProof/>
              <w:sz w:val="52"/>
            </w:rPr>
            <w:pict>
              <v:shapetype id="_x0000_t202" coordsize="21600,21600" o:spt="202" path="m,l,21600r21600,l21600,xe">
                <v:stroke joinstyle="miter"/>
                <v:path gradientshapeok="t" o:connecttype="rect"/>
              </v:shapetype>
              <v:shape id="文本框 8" o:spid="_x0000_s1026" type="#_x0000_t202" style="position:absolute;left:0;text-align:left;margin-left:-34.85pt;margin-top:27.3pt;width:547.65pt;height:105.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PFpwEAABgDAAAOAAAAZHJzL2Uyb0RvYy54bWysUktOIzEQ3SNxB8t74k6YjqCVDhJCsBkx&#10;SDAHcNx22pLtsmyT7lyAucGsZsN+zpVzTNmEDIIdYmOX6/Nc71UtLkZryEaGqMG1dDqpKJFOQKfd&#10;uqU/H65PziiJibuOG3CypVsZ6cXy+Ggx+EbOoAfTyUAQxMVm8C3tU/INY1H00vI4AS8dBhUEyxM+&#10;w5p1gQ+Ibg2bVdWcDRA6H0DIGNF79RKky4KvlBTph1JRJmJair2lcoZyrvLJlgverAP3vRb7Nvgn&#10;urBcO/z0AHXFEyePQX+AsloEiKDSRIBloJQWsnBANtPqHZv7nntZuKA40R9kil8HK243d4HorqU4&#10;KMctjmj3+9fuz9/d8xM5y/IMPjaYde8xL42XMOKYX/0RnZn1qILNN/IhGEehtwdx5ZiIQOf8vK6n&#10;dU2JwNj09HRefSvys//lPsR0I8GSbLQ04PSKqHzzPSZsBVNfU/JvDq61MWWCxpGhpef1rC4FhwhW&#10;GJdzZdmFPUym9NJ6ttK4Gvc8V9BtkeajD3rdYweFKMtJKH/5f78qeb5v32i/XejlPwAAAP//AwBQ&#10;SwMEFAAGAAgAAAAhAAa6eMjfAAAACwEAAA8AAABkcnMvZG93bnJldi54bWxMj01PwzAMhu9I+w+R&#10;J3HbklVrYaXuhEBcQYwPiVvWeG21xqmabC3/nuzEbrb86PXzFtvJduJMg28dI6yWCgRx5UzLNcLn&#10;x8viHoQPmo3uHBPCL3nYlrObQufGjfxO512oRQxhn2uEJoQ+l9JXDVntl64njreDG6wOcR1qaQY9&#10;xnDbyUSpTFrdcvzQ6J6eGqqOu5NF+Ho9/Hyv1Vv9bNN+dJOSbDcS8XY+PT6ACDSFfxgu+lEdyui0&#10;dyc2XnQIi2xzF1GEdJ2BuAAqSeO0R0iyVIEsC3ndofwDAAD//wMAUEsBAi0AFAAGAAgAAAAhALaD&#10;OJL+AAAA4QEAABMAAAAAAAAAAAAAAAAAAAAAAFtDb250ZW50X1R5cGVzXS54bWxQSwECLQAUAAYA&#10;CAAAACEAOP0h/9YAAACUAQAACwAAAAAAAAAAAAAAAAAvAQAAX3JlbHMvLnJlbHNQSwECLQAUAAYA&#10;CAAAACEAMapjxacBAAAYAwAADgAAAAAAAAAAAAAAAAAuAgAAZHJzL2Uyb0RvYy54bWxQSwECLQAU&#10;AAYACAAAACEABrp4yN8AAAALAQAADwAAAAAAAAAAAAAAAAABBAAAZHJzL2Rvd25yZXYueG1sUEsF&#10;BgAAAAAEAAQA8wAAAA0FAAAAAA==&#10;" filled="f" stroked="f">
                <v:textbox>
                  <w:txbxContent>
                    <w:p w:rsidR="00ED3CB0" w:rsidRDefault="00D273BC">
                      <w:pPr>
                        <w:jc w:val="right"/>
                        <w:rPr>
                          <w:rFonts w:ascii="微软雅黑" w:eastAsia="微软雅黑" w:hAnsi="微软雅黑" w:cs="微软雅黑"/>
                          <w:b/>
                          <w:bCs/>
                          <w:kern w:val="11"/>
                          <w:sz w:val="104"/>
                          <w:szCs w:val="104"/>
                        </w:rPr>
                      </w:pPr>
                      <w:r>
                        <w:rPr>
                          <w:rFonts w:ascii="微软雅黑" w:eastAsia="微软雅黑" w:hAnsi="微软雅黑" w:cs="微软雅黑" w:hint="eastAsia"/>
                          <w:b/>
                          <w:bCs/>
                          <w:kern w:val="11"/>
                          <w:sz w:val="104"/>
                          <w:szCs w:val="104"/>
                        </w:rPr>
                        <w:t>安徽省政府采购</w:t>
                      </w:r>
                    </w:p>
                    <w:p w:rsidR="00ED3CB0" w:rsidRDefault="00ED3CB0">
                      <w:pPr>
                        <w:jc w:val="right"/>
                        <w:rPr>
                          <w:rFonts w:ascii="微软雅黑" w:eastAsia="微软雅黑" w:hAnsi="微软雅黑" w:cs="微软雅黑"/>
                          <w:b/>
                          <w:bCs/>
                          <w:sz w:val="72"/>
                          <w:szCs w:val="72"/>
                        </w:rPr>
                      </w:pPr>
                    </w:p>
                  </w:txbxContent>
                </v:textbox>
              </v:shape>
            </w:pict>
          </w:r>
          <w:r w:rsidR="00D273BC">
            <w:rPr>
              <w:noProof/>
              <w:sz w:val="52"/>
            </w:rPr>
            <w:drawing>
              <wp:anchor distT="0" distB="0" distL="114300" distR="114300" simplePos="0" relativeHeight="251672576" behindDoc="0" locked="0" layoutInCell="1" allowOverlap="1">
                <wp:simplePos x="0" y="0"/>
                <wp:positionH relativeFrom="column">
                  <wp:posOffset>-3984625</wp:posOffset>
                </wp:positionH>
                <wp:positionV relativeFrom="paragraph">
                  <wp:posOffset>1975485</wp:posOffset>
                </wp:positionV>
                <wp:extent cx="11939270" cy="6135370"/>
                <wp:effectExtent l="0" t="0" r="0" b="0"/>
                <wp:wrapNone/>
                <wp:docPr id="10" name="图片 10"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2.png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1939270" cy="6135370"/>
                        </a:xfrm>
                        <a:prstGeom prst="rect">
                          <a:avLst/>
                        </a:prstGeom>
                        <a:noFill/>
                        <a:ln>
                          <a:noFill/>
                        </a:ln>
                        <a:effectLst/>
                      </pic:spPr>
                    </pic:pic>
                  </a:graphicData>
                </a:graphic>
              </wp:anchor>
            </w:drawing>
          </w:r>
          <w:r w:rsidRPr="00BD6A66">
            <w:rPr>
              <w:noProof/>
            </w:rPr>
            <w:pict>
              <v:oval id="椭圆 9" o:spid="_x0000_s1027" style="position:absolute;left:0;text-align:left;margin-left:-257.25pt;margin-top:141.5pt;width:510.9pt;height:510.9pt;rotation:-27;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FAZgIAAKYEAAAOAAAAZHJzL2Uyb0RvYy54bWysVMFu2zAMvQ/YPwi6t3baNK2NOkXXIsOA&#10;bivQDTsrsmwLk0WNUuJ0H9Cv2HHXfdb2HaPkNM3W2zAYEEKRIt/jI3N+sekNWyv0GmzFJ4c5Z8pK&#10;qLVtK/7xw+LgjDMfhK2FAasqfq88v5i/fHE+uFIdQQemVsgoifXl4CreheDKLPOyU73wh+CUJWcD&#10;2ItAJrZZjWKg7L3JjvJ8lg2AtUOQynu6vR6dfJ7yN42S4X3TeBWYqThhC+nEdC7jmc3PRdmicJ2W&#10;WxjiH1D0Qlsqukt1LYJgK9TPUvVaInhowqGEPoOm0VIlDsRmkv/F5q4TTiUu1Bzvdm3y/y+tfLe+&#10;RabrihecWdGTRL++//j57YEVsTeD8yWF3LlbjOy8uwH52TMLV52wrbpEhKFToiZEkxif/fEgGp6e&#10;suXwFmpKLVYBUps2DfYMgeQ4mMxIxzxP19QPtkni3O/EUZvAJF3Opmdn02PSUJLv0YglRRmzRXgO&#10;fXitoGfxR8WVMdr52EBRivWND2P0Y1QiBEbXC21MMrBdXhlka0HDsijilzgR7/0wY2OwhfhszDje&#10;qDRuVCa6YRUU3nX1wGodsZzMTosZJ4Nmb1YUx0V+zJkwLS2NDMhjLz7p0CXFI/VneF4t4jdyMa4T&#10;I8qT1LoRhR/hp47syidrD1kSKGoyahs2y01SP6kX9VpCfU+KJW2o2bTahL4D/MrZQGtScf9lJVBx&#10;Zt5YUr2YTKdxr5IxPTk9IgP3Pct9j7CSUm0pj8ZVGLdx5VC3HdWaJI4WLmlWGp00e8K1nTBahkRs&#10;u7hx2/btFPX09zL/DQAA//8DAFBLAwQUAAYACAAAACEAI8UXXuEAAAANAQAADwAAAGRycy9kb3du&#10;cmV2LnhtbEyPy07DMBBF90j8gzVI7FqnTdNGIU6FQJVYQokIy2nsPEQ8jmK3DX/PsILlaI7uPTff&#10;z3YQFzP53pGC1TICYah2uqdWQfl+WKQgfEDSODgyCr6Nh31xe5Njpt2V3szlGFrBIeQzVNCFMGZS&#10;+rozFv3SjYb417jJYuBzaqWe8MrhdpDrKNpKiz1xQ4ejeepM/XU8WwWvhxSfS3LVtik/w8dLVTU7&#10;XSl1fzc/PoAIZg5/MPzqszoU7HRyZ9JeDAoWyWqTMKtgnca8ipEk2sUgTszG0SYFWeTy/4riBwAA&#10;//8DAFBLAQItABQABgAIAAAAIQC2gziS/gAAAOEBAAATAAAAAAAAAAAAAAAAAAAAAABbQ29udGVu&#10;dF9UeXBlc10ueG1sUEsBAi0AFAAGAAgAAAAhADj9If/WAAAAlAEAAAsAAAAAAAAAAAAAAAAALwEA&#10;AF9yZWxzLy5yZWxzUEsBAi0AFAAGAAgAAAAhADh5oUBmAgAApgQAAA4AAAAAAAAAAAAAAAAALgIA&#10;AGRycy9lMm9Eb2MueG1sUEsBAi0AFAAGAAgAAAAhACPFF17hAAAADQEAAA8AAAAAAAAAAAAAAAAA&#10;wAQAAGRycy9kb3ducmV2LnhtbFBLBQYAAAAABAAEAPMAAADOBQAAAAA=&#10;" fillcolor="#f9f9f9" stroked="f">
                <v:shadow on="t" color="#bfbfbf" opacity=".5" offset="-2pt,4pt"/>
                <v:textbox>
                  <w:txbxContent>
                    <w:p w:rsidR="00ED3CB0" w:rsidRDefault="00ED3CB0">
                      <w:pPr>
                        <w:jc w:val="center"/>
                      </w:pPr>
                    </w:p>
                  </w:txbxContent>
                </v:textbox>
              </v:oval>
            </w:pict>
          </w:r>
          <w:r w:rsidRPr="00BD6A66">
            <w:rPr>
              <w:noProof/>
              <w:sz w:val="52"/>
            </w:rPr>
            <w:pict>
              <v:rect id="矩形 2" o:spid="_x0000_s1028" style="position:absolute;left:0;text-align:left;margin-left:593.55pt;margin-top:610.55pt;width:155.6pt;height:33.6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PBLgIAAEwEAAAOAAAAZHJzL2Uyb0RvYy54bWysVF2O0zAQfkfiDpbfaZqo7W6rpqtVV0VI&#10;C6y0cADXcRIL/zF2m5bLIPHGITgO4hqMnbR0gSdEHiyPPf78zfeNs7w5aEX2Ary0pqT5aEyJMNxW&#10;0jQlff9u8+KaEh+YqZiyRpT0KDy9WT1/tuzcQhS2taoSQBDE+EXnStqG4BZZ5nkrNPMj64TBzdqC&#10;ZgFDaLIKWIfoWmXFeDzLOguVA8uF97h612/SVcKva8HD27r2IhBVUuQW0ghp3MYxWy3ZogHmWskH&#10;GuwfWGgmDV56hrpjgZEdyD+gtORgva3DiFud2bqWXKQasJp8/Fs1jy1zItWC4nh3lsn/P1j+Zv8A&#10;RFYlLSgxTKNFPz5//f7tCymiNp3zC0x5dA8Qq/Pu3vIPnhi7bplpxC2A7VrBKmSUx/zsyYEYeDxK&#10;tt1rWyE02wWbZDrUoCMgCkAOyY3j2Q1xCITjYj6/muUFmsZxb1LMrnAer2CL02kHPrwUVpM4KSmg&#10;2wmd7e996FNPKYm9VbLaSKVSAM12rYDsGXbGJn0Dur9MU4Z0JZ1Piyny0A518qZJlzxJ85do4/T9&#10;DU3LgN2upC7p9WWSMpGSSP06UD9p13sQDtvD4NLgytZWR1QWbN/S+ARx0lr4REmH7Yw8P+4YCErU&#10;K4PuzPPJJPZ/CibTqCWBy53t5Q4zHKFKGijpp+vQv5mdA9m0eFOeNDD2Fh2tZRI7Mu5ZDX2ALZvs&#10;Gp5XfBOXccr69RNY/QQAAP//AwBQSwMEFAAGAAgAAAAhACyFufbgAAAADwEAAA8AAABkcnMvZG93&#10;bnJldi54bWxMj0FPg0AQhe8m/ofNmHizC9QoRZbGaGrisaUXbws7AsrOEnZp0V/vcKq392Ze3nyT&#10;b2fbixOOvnOkIF5FIJBqZzpqFBzL3V0KwgdNRveOUMEPetgW11e5zow70x5Ph9AILiGfaQVtCEMm&#10;pa9btNqv3IDEu083Wh3Yjo00oz5zue1lEkUP0uqO+EKrB3xpsf4+TFZB1SVH/bsv3yK72a3D+1x+&#10;TR+vSt3ezM9PIALO4RKGBZ/RoWCmyk1kvOjZx+ljzFlWSRKzWjL3m3QNolpmKStZ5PL/H8UfAAAA&#10;//8DAFBLAQItABQABgAIAAAAIQC2gziS/gAAAOEBAAATAAAAAAAAAAAAAAAAAAAAAABbQ29udGVu&#10;dF9UeXBlc10ueG1sUEsBAi0AFAAGAAgAAAAhADj9If/WAAAAlAEAAAsAAAAAAAAAAAAAAAAALwEA&#10;AF9yZWxzLy5yZWxzUEsBAi0AFAAGAAgAAAAhAGSmc8EuAgAATAQAAA4AAAAAAAAAAAAAAAAALgIA&#10;AGRycy9lMm9Eb2MueG1sUEsBAi0AFAAGAAgAAAAhACyFufbgAAAADwEAAA8AAAAAAAAAAAAAAAAA&#10;iAQAAGRycy9kb3ducmV2LnhtbFBLBQYAAAAABAAEAPMAAACVBQAAAAA=&#10;">
                <v:textbox>
                  <w:txbxContent>
                    <w:p w:rsidR="00ED3CB0" w:rsidRDefault="00ED3CB0"/>
                  </w:txbxContent>
                </v:textbox>
              </v:rect>
            </w:pict>
          </w:r>
          <w:r w:rsidRPr="00BD6A66">
            <w:rPr>
              <w:noProof/>
              <w:sz w:val="52"/>
            </w:rPr>
            <w:pict>
              <v:rect id="矩形 1" o:spid="_x0000_s1029" style="position:absolute;left:0;text-align:left;margin-left:-283.15pt;margin-top:572.15pt;width:106.4pt;height:31.6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U3KwIAAD4EAAAOAAAAZHJzL2Uyb0RvYy54bWysU9uO0zAQfUfiHyy/0yS9QLdqulp1VYS0&#10;wEoLH+A4TmLhG2O3SfkZJN74CD4H8RtMnLZkgSdEHixPPD4+c87M+rrTihwEeGlNTrNJSokw3JbS&#10;1Dl9/273bEmJD8yUTFkjcnoUnl5vnj5Zt24lpraxqhRAEMT4Vety2oTgVknieSM08xPrhMHDyoJm&#10;AUOokxJYi+haJdM0fZ60FkoHlgvv8e/tcEg3Eb+qBA9vq8qLQFROkVuIK8S16Ndks2arGphrJD/R&#10;YP/AQjNp8NEL1C0LjOxB/gGlJQfrbRUm3OrEVpXkItaA1WTpb9U8NMyJWAuK491FJv//YPmbwz0Q&#10;WaJ3lBim0aIfn79+//aFZL02rfMrTHlw99BX592d5R88MXbbMFOLGwDbNoKVyCjmJ48u9IHHq6Ro&#10;X9sSodk+2ChTV4HuAVEA0kU3jhc3RBcIx5/ZbJFNl2gax7N5ms2m0a6Erc63HfjwUlhN+k1OAd2O&#10;6Oxw5wOyx9RzSmRvlSx3UqkYQF1sFZADw87Yxa8vGK/4cZoypM3p1WK6QB7aoU7e1PGRR2l+jJbG&#10;729oWgbsdiV1TpfjJGXw5bNag+qhK7roy+zsQ2HLI2oJdmhiHDrcNBY+UdJiAyOzj3sGghL1yqAf&#10;V9l83nd8DOaLF6gegfFJMT5hhiNUTgMlw3YbhinZO5B1gy9lsWpjb9DDSkZ5e8YDqxN9bNIo4Wmg&#10;+ikYxzHr19hvfgIAAP//AwBQSwMEFAAGAAgAAAAhAOZN/2njAAAADwEAAA8AAABkcnMvZG93bnJl&#10;di54bWxMj0FPhDAQhe8m/odmTLyx7cKCipSN0ayJx1324m2gFVDaElp20V/veFpvM/Ne3nyv2C5m&#10;YCc9+d5ZCeuVAKZt41RvWwnHahfdA/MBrcLBWS3hW3vYltdXBebKne1enw6hZRRifY4SuhDGnHPf&#10;dNqgX7lRW9I+3GQw0Dq1XE14pnAz8FiIjBvsLX3ocNTPnW6+DrORUPfxEX/21aswD7skvC3V5/z+&#10;IuXtzfL0CCzoJVzM8IdP6FASU+1mqzwbJERpliXkJWW92dBEnihJkxRYTbdY3KXAy4L/71H+AgAA&#10;//8DAFBLAQItABQABgAIAAAAIQC2gziS/gAAAOEBAAATAAAAAAAAAAAAAAAAAAAAAABbQ29udGVu&#10;dF9UeXBlc10ueG1sUEsBAi0AFAAGAAgAAAAhADj9If/WAAAAlAEAAAsAAAAAAAAAAAAAAAAALwEA&#10;AF9yZWxzLy5yZWxzUEsBAi0AFAAGAAgAAAAhABjKRTcrAgAAPgQAAA4AAAAAAAAAAAAAAAAALgIA&#10;AGRycy9lMm9Eb2MueG1sUEsBAi0AFAAGAAgAAAAhAOZN/2njAAAADwEAAA8AAAAAAAAAAAAAAAAA&#10;hQQAAGRycy9kb3ducmV2LnhtbFBLBQYAAAAABAAEAPMAAACVBQAAAAA=&#10;">
                <v:textbox>
                  <w:txbxContent>
                    <w:p w:rsidR="00ED3CB0" w:rsidRDefault="00ED3CB0"/>
                  </w:txbxContent>
                </v:textbox>
              </v:rect>
            </w:pict>
          </w:r>
        </w:p>
        <w:p w:rsidR="00ED3CB0" w:rsidRDefault="00ED3CB0">
          <w:pPr>
            <w:rPr>
              <w:b/>
            </w:rPr>
          </w:pPr>
        </w:p>
        <w:p w:rsidR="00ED3CB0" w:rsidRDefault="00BD6A66">
          <w:pPr>
            <w:widowControl/>
            <w:jc w:val="left"/>
            <w:rPr>
              <w:rFonts w:ascii="微软雅黑 Light" w:hAnsi="微软雅黑 Light" w:cs="Microsoft JhengHei UI"/>
            </w:rPr>
          </w:pPr>
          <w:r w:rsidRPr="00BD6A66">
            <w:rPr>
              <w:noProof/>
              <w:sz w:val="52"/>
            </w:rPr>
            <w:pict>
              <v:shape id="文本框 6" o:spid="_x0000_s1030" type="#_x0000_t202" style="position:absolute;margin-left:305.15pt;margin-top:260.55pt;width:210.15pt;height:68.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zoDAIAANwDAAAOAAAAZHJzL2Uyb0RvYy54bWysU82O0zAQviPxDpbvNGmV7bZR09Wyq0VI&#10;y4+0ywO4jtNYJB4zdpuUB4A34MSFO8/V59ix05YCN8TFsj3jb+b7vvHiqm8btlXoNJiCj0cpZ8pI&#10;KLVZF/zD492LGWfOC1OKBowq+E45frV8/mzR2VxNoIamVMgIxLi8swWvvbd5kjhZq1a4EVhlKFgB&#10;tsLTEddJiaIj9LZJJmk6TTrA0iJI5Rzd3g5Bvoz4VaWkf1dVTnnWFJx683HFuK7CmiwXIl+jsLWW&#10;hzbEP3TRCm2o6AnqVnjBNqj/gmq1RHBQ+ZGENoGq0lJFDsRmnP7B5qEWVkUuJI6zJ5nc/4OVb7fv&#10;kemy4FPOjGjJov23r/vvP/c/vrBpkKezLqesB0t5vn8JPdkcqTp7D/KjYwZuamHW6hoRulqJktob&#10;h5fJ2dMBxwWQVfcGSqojNh4iUF9hG7QjNRihk027kzWq90zS5WQ6nc3TC84kxWaXk2wevUtEfnxt&#10;0flXCloWNgVHsj6ii+2986EbkR9TQjEDd7ppov2N+e2CEocbFefn8DpwCe0PRHy/6qNq2VGiFZQ7&#10;IocwjBh9CdrUgJ8562i8Cu4+bQQqzprXhgSaj7MszGM8ZBeXEzrgeWR1HhFGElTBPWfD9sYPM7yx&#10;qNc1VRosMXBNolY68g0dD10drKARijIcxj3M6Pk5Zv36lMsnAAAA//8DAFBLAwQUAAYACAAAACEA&#10;toi2K+AAAAAMAQAADwAAAGRycy9kb3ducmV2LnhtbEyPy07DMBBF90j9B2sqsaN2WhKVEKeqitiC&#10;KA+J3TSeJhHxOIrdJvw97oouR/fo3jPFZrKdONPgW8cakoUCQVw503Kt4eP9+W4Nwgdkg51j0vBL&#10;Hjbl7KbA3LiR3+i8D7WIJexz1NCE0OdS+qohi37heuKYHd1gMcRzqKUZcIzltpNLpTJpseW40GBP&#10;u4aqn/3Javh8OX5/3avX+smm/egmJdk+SK1v59P2EUSgKfzDcNGP6lBGp4M7sfGi05AlahVRDeky&#10;SUBcCLVSGYhDzNJ1CrIs5PUT5R8AAAD//wMAUEsBAi0AFAAGAAgAAAAhALaDOJL+AAAA4QEAABMA&#10;AAAAAAAAAAAAAAAAAAAAAFtDb250ZW50X1R5cGVzXS54bWxQSwECLQAUAAYACAAAACEAOP0h/9YA&#10;AACUAQAACwAAAAAAAAAAAAAAAAAvAQAAX3JlbHMvLnJlbHNQSwECLQAUAAYACAAAACEArrMM6AwC&#10;AADcAwAADgAAAAAAAAAAAAAAAAAuAgAAZHJzL2Uyb0RvYy54bWxQSwECLQAUAAYACAAAACEAtoi2&#10;K+AAAAAMAQAADwAAAAAAAAAAAAAAAABmBAAAZHJzL2Rvd25yZXYueG1sUEsFBgAAAAAEAAQA8wAA&#10;AHMFAAAAAA==&#10;" filled="f" stroked="f">
                <v:textbox>
                  <w:txbxContent>
                    <w:p w:rsidR="00ED3CB0" w:rsidRDefault="00D273BC">
                      <w:pPr>
                        <w:jc w:val="right"/>
                        <w:rPr>
                          <w:rFonts w:ascii="微软雅黑" w:eastAsia="微软雅黑" w:hAnsi="微软雅黑" w:cs="微软雅黑"/>
                          <w:b/>
                          <w:bCs/>
                          <w:color w:val="7E7E7E"/>
                          <w:sz w:val="52"/>
                          <w:szCs w:val="52"/>
                        </w:rPr>
                      </w:pPr>
                      <w:r>
                        <w:rPr>
                          <w:rFonts w:ascii="微软雅黑" w:eastAsia="微软雅黑" w:hAnsi="微软雅黑" w:cs="微软雅黑" w:hint="eastAsia"/>
                          <w:b/>
                          <w:bCs/>
                          <w:color w:val="7E7E7E"/>
                          <w:sz w:val="52"/>
                          <w:szCs w:val="52"/>
                        </w:rPr>
                        <w:t>采购</w:t>
                      </w:r>
                      <w:r w:rsidR="00231B72">
                        <w:rPr>
                          <w:rFonts w:ascii="微软雅黑" w:eastAsia="微软雅黑" w:hAnsi="微软雅黑" w:cs="微软雅黑" w:hint="eastAsia"/>
                          <w:b/>
                          <w:bCs/>
                          <w:color w:val="7E7E7E"/>
                          <w:sz w:val="52"/>
                          <w:szCs w:val="52"/>
                        </w:rPr>
                        <w:t>人</w:t>
                      </w:r>
                    </w:p>
                  </w:txbxContent>
                </v:textbox>
              </v:shape>
            </w:pict>
          </w:r>
          <w:r w:rsidRPr="00BD6A66">
            <w:rPr>
              <w:noProof/>
              <w:sz w:val="52"/>
            </w:rPr>
            <w:pict>
              <v:shape id="文本框 7" o:spid="_x0000_s1031" type="#_x0000_t202" style="position:absolute;margin-left:267.25pt;margin-top:296.25pt;width:255.9pt;height:71.95pt;z-index:25167769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ALsgEAACwDAAAOAAAAZHJzL2Uyb0RvYy54bWysUktOIzEQ3SPNHSzvJ04CIaGVDhJCzGY0&#10;g8TMARx3OW3JP2wn3bnAcANWs2HPuXIOyk7IoGGH2PhTVX5+71XNL3ujyQZCVM7WdDQYUgJWuEbZ&#10;VU1//7r5OqMkJm4brp2Fmm4h0svFl5N55ysYu9bpBgJBEBurzte0TclXjEXRguFx4DxYTEoXDE94&#10;DSvWBN4hutFsPByes86FxgcnIEaMXu+TdFHwpQSRfkoZIRFdU+SWyhrKuswrW8x5tQrct0ocaPAP&#10;sDBcWfz0CHXNEyfroN5BGSWCi06mgXCGOSmVgKIB1YyG/6m5a7mHogXNif5oU/w8WPFjcxuIamo6&#10;pcRygy3aPT7s/j7vnv6Qaban87HCqjuPdam/cj22+TUeMZhV9zKYvKMegnk0ens0F/pEBAZPx2cX&#10;0xmmBOYuRqfT80mGYf9e+xDTN3CG5ENNAzaveMo332Pal76W5M+su1FalwZqSzoEnYwn5cExg+Da&#10;5looo3CAyYr2zPMp9cu+GFDo5MjSNVsU2+FU1DTer3kAStY+qFWLtIp4luuwJYX/YXxyz9/e8fx2&#10;yBcvAAAA//8DAFBLAwQUAAYACAAAACEA2ng/N98AAAAMAQAADwAAAGRycy9kb3ducmV2LnhtbEyP&#10;TU/DMAyG70j8h8hI3FjC+jFWmk4IxBXEYEjcssZrKxqnarK1/Hu8E9xey49ePy43s+vFCcfQedJw&#10;u1AgkGpvO2o0fLw/39yBCNGQNb0n1PCDATbV5UVpCusnesPTNjaCSygURkMb41BIGeoWnQkLPyDx&#10;7uBHZyKPYyPtaCYud71cKpVLZzriC60Z8LHF+nt7dBp2L4evz1S9Nk8uGyY/K0luLbW+vpof7kFE&#10;nOMfDGd9VoeKnfb+SDaIXkOWpBmjHNZLDmdCpXkCYq9hleQpyKqU/5+ofgEAAP//AwBQSwECLQAU&#10;AAYACAAAACEAtoM4kv4AAADhAQAAEwAAAAAAAAAAAAAAAAAAAAAAW0NvbnRlbnRfVHlwZXNdLnht&#10;bFBLAQItABQABgAIAAAAIQA4/SH/1gAAAJQBAAALAAAAAAAAAAAAAAAAAC8BAABfcmVscy8ucmVs&#10;c1BLAQItABQABgAIAAAAIQDbQ4ALsgEAACwDAAAOAAAAAAAAAAAAAAAAAC4CAABkcnMvZTJvRG9j&#10;LnhtbFBLAQItABQABgAIAAAAIQDaeD833wAAAAwBAAAPAAAAAAAAAAAAAAAAAAwEAABkcnMvZG93&#10;bnJldi54bWxQSwUGAAAAAAQABADzAAAAGAUAAAAA&#10;" filled="f" stroked="f">
                <v:textbox>
                  <w:txbxContent>
                    <w:p w:rsidR="00ED3CB0" w:rsidRDefault="00231B72">
                      <w:pPr>
                        <w:jc w:val="center"/>
                        <w:rPr>
                          <w:rFonts w:ascii="微软雅黑" w:eastAsia="微软雅黑" w:hAnsi="微软雅黑" w:cs="微软雅黑"/>
                          <w:b/>
                          <w:bCs/>
                          <w:color w:val="7E7E7E"/>
                          <w:sz w:val="60"/>
                          <w:szCs w:val="60"/>
                        </w:rPr>
                      </w:pPr>
                      <w:r>
                        <w:rPr>
                          <w:rFonts w:ascii="微软雅黑" w:eastAsia="微软雅黑" w:hAnsi="微软雅黑" w:cs="微软雅黑" w:hint="eastAsia"/>
                          <w:b/>
                          <w:bCs/>
                          <w:color w:val="7E7E7E"/>
                          <w:sz w:val="60"/>
                          <w:szCs w:val="60"/>
                        </w:rPr>
                        <w:t>监管系统</w:t>
                      </w:r>
                      <w:r w:rsidR="00D273BC">
                        <w:rPr>
                          <w:rFonts w:ascii="微软雅黑" w:eastAsia="微软雅黑" w:hAnsi="微软雅黑" w:cs="微软雅黑" w:hint="eastAsia"/>
                          <w:b/>
                          <w:bCs/>
                          <w:color w:val="7E7E7E"/>
                          <w:sz w:val="60"/>
                          <w:szCs w:val="60"/>
                        </w:rPr>
                        <w:t>操作手册</w:t>
                      </w:r>
                    </w:p>
                  </w:txbxContent>
                </v:textbox>
                <w10:wrap anchorx="margin"/>
              </v:shape>
            </w:pict>
          </w:r>
          <w:r w:rsidRPr="00BD6A66">
            <w:rPr>
              <w:noProof/>
              <w:sz w:val="52"/>
            </w:rPr>
            <w:pict>
              <v:shape id="文本框 4" o:spid="_x0000_s1032" type="#_x0000_t202" style="position:absolute;margin-left:104.3pt;margin-top:610.35pt;width:312.65pt;height:67.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rcqQEAAB4DAAAOAAAAZHJzL2Uyb0RvYy54bWysUs1uGyEQvlfqOyDuNRvH6yYrryNVUXqp&#10;kkpJHgCz4EUCBgHxrl+gfYOccsk9z+Xn6IB/GrW3qpdhmBk+5vtmFlejNWQjQ9TgWno2qSiRTkCn&#10;3bqljw83ny4oiYm7jhtwsqVbGenV8uOHxeAbOYUeTCcDQRAXm8G3tE/JN4xF0UvL4wS8dJhUECxP&#10;eA1r1gU+ILo1bFpVczZA6HwAIWPE6PU+SZcFXykp0p1SUSZiWoq9pWJDsats2XLBm3Xgvtfi0Ab/&#10;hy4s1w4/PUFd88TJU9B/QVktAkRQaSLAMlBKC1k4IJuz6g829z33snBBcaI/yRT/H6y43XwPRHct&#10;nVHiuMUR7Z5/7l7edq8/yCzLM/jYYNW9x7o0foERx3yMRwxm1qMKNp/Ih2Aehd6exJVjIgKD55ef&#10;q3ldUyIwd1HX57M6w7Dfr32I6asES7LT0oDDK5ryzbeY9qXHkvyZgxttTBmgcWRo6WU9rcuDUwbB&#10;jcu1sqzCASYz2neevTSuxiLA/MhqBd0WyT75oNc9NlLoslyLQygdHxYmT/n9Hf33a738BQAA//8D&#10;AFBLAwQUAAYACAAAACEAcl5OaeAAAAANAQAADwAAAGRycy9kb3ducmV2LnhtbEyPwU7DMAyG70i8&#10;Q2QkbiyhXbeuNJ0QiCuIwZC4ZY3XVjRO1WRreXvMCY72/+n353I7u16ccQydJw23CwUCqfa2o0bD&#10;+9vTTQ4iREPW9J5QwzcG2FaXF6UprJ/oFc+72AguoVAYDW2MQyFlqFt0Jiz8gMTZ0Y/ORB7HRtrR&#10;TFzuepkotZLOdMQXWjPgQ4v11+7kNOyfj58fS/XSPLpsmPysJLmN1Pr6ar6/AxFxjn8w/OqzOlTs&#10;dPAnskH0GhKVrxjlIEnUGgQjeZpuQBx4lWbZEmRVyv9fVD8AAAD//wMAUEsBAi0AFAAGAAgAAAAh&#10;ALaDOJL+AAAA4QEAABMAAAAAAAAAAAAAAAAAAAAAAFtDb250ZW50X1R5cGVzXS54bWxQSwECLQAU&#10;AAYACAAAACEAOP0h/9YAAACUAQAACwAAAAAAAAAAAAAAAAAvAQAAX3JlbHMvLnJlbHNQSwECLQAU&#10;AAYACAAAACEA83S63KkBAAAeAwAADgAAAAAAAAAAAAAAAAAuAgAAZHJzL2Uyb0RvYy54bWxQSwEC&#10;LQAUAAYACAAAACEAcl5OaeAAAAANAQAADwAAAAAAAAAAAAAAAAADBAAAZHJzL2Rvd25yZXYueG1s&#10;UEsFBgAAAAAEAAQA8wAAABAFAAAAAA==&#10;" filled="f" stroked="f">
                <v:textbox>
                  <w:txbxContent>
                    <w:p w:rsidR="00ED3CB0" w:rsidRDefault="00D273BC">
                      <w:pPr>
                        <w:spacing w:line="600" w:lineRule="exact"/>
                        <w:jc w:val="center"/>
                        <w:rPr>
                          <w:rFonts w:ascii="Arial" w:eastAsia="微软雅黑" w:hAnsi="Arial" w:cs="Arial"/>
                          <w:smallCaps/>
                          <w:color w:val="7E7E7E"/>
                          <w:sz w:val="36"/>
                          <w:szCs w:val="28"/>
                        </w:rPr>
                      </w:pPr>
                      <w:r>
                        <w:rPr>
                          <w:rFonts w:ascii="Arial" w:eastAsia="微软雅黑" w:hAnsi="Arial" w:cs="Arial" w:hint="eastAsia"/>
                          <w:smallCaps/>
                          <w:color w:val="7E7E7E"/>
                          <w:sz w:val="36"/>
                          <w:szCs w:val="28"/>
                        </w:rPr>
                        <w:t>安徽省财政厅</w:t>
                      </w:r>
                    </w:p>
                    <w:p w:rsidR="00ED3CB0" w:rsidRDefault="00D273BC">
                      <w:pPr>
                        <w:spacing w:line="600" w:lineRule="exact"/>
                        <w:jc w:val="center"/>
                        <w:rPr>
                          <w:rFonts w:ascii="Arial" w:eastAsia="微软雅黑" w:hAnsi="Arial" w:cs="Arial"/>
                          <w:smallCaps/>
                          <w:color w:val="7E7E7E"/>
                          <w:sz w:val="36"/>
                          <w:szCs w:val="28"/>
                        </w:rPr>
                      </w:pPr>
                      <w:r>
                        <w:rPr>
                          <w:rFonts w:ascii="Arial" w:eastAsia="微软雅黑" w:hAnsi="Arial" w:cs="Arial" w:hint="eastAsia"/>
                          <w:smallCaps/>
                          <w:color w:val="7E7E7E"/>
                          <w:sz w:val="36"/>
                          <w:szCs w:val="28"/>
                        </w:rPr>
                        <w:t>2021</w:t>
                      </w:r>
                      <w:r>
                        <w:rPr>
                          <w:rFonts w:ascii="Arial" w:eastAsia="微软雅黑" w:hAnsi="Arial" w:cs="Arial" w:hint="eastAsia"/>
                          <w:smallCaps/>
                          <w:color w:val="7E7E7E"/>
                          <w:sz w:val="36"/>
                          <w:szCs w:val="28"/>
                        </w:rPr>
                        <w:t>年</w:t>
                      </w:r>
                      <w:r>
                        <w:rPr>
                          <w:rFonts w:ascii="Arial" w:eastAsia="微软雅黑" w:hAnsi="Arial" w:cs="Arial" w:hint="eastAsia"/>
                          <w:smallCaps/>
                          <w:color w:val="7E7E7E"/>
                          <w:sz w:val="36"/>
                          <w:szCs w:val="28"/>
                        </w:rPr>
                        <w:t>12</w:t>
                      </w:r>
                      <w:r>
                        <w:rPr>
                          <w:rFonts w:ascii="Arial" w:eastAsia="微软雅黑" w:hAnsi="Arial" w:cs="Arial" w:hint="eastAsia"/>
                          <w:smallCaps/>
                          <w:color w:val="7E7E7E"/>
                          <w:sz w:val="36"/>
                          <w:szCs w:val="28"/>
                        </w:rPr>
                        <w:t>月</w:t>
                      </w:r>
                      <w:r>
                        <w:rPr>
                          <w:rFonts w:ascii="Arial" w:eastAsia="微软雅黑" w:hAnsi="Arial" w:cs="Arial" w:hint="eastAsia"/>
                          <w:smallCaps/>
                          <w:color w:val="7E7E7E"/>
                          <w:sz w:val="36"/>
                          <w:szCs w:val="28"/>
                        </w:rPr>
                        <w:t>28</w:t>
                      </w:r>
                      <w:r>
                        <w:rPr>
                          <w:rFonts w:ascii="Arial" w:eastAsia="微软雅黑" w:hAnsi="Arial" w:cs="Arial" w:hint="eastAsia"/>
                          <w:smallCaps/>
                          <w:color w:val="7E7E7E"/>
                          <w:sz w:val="36"/>
                          <w:szCs w:val="28"/>
                        </w:rPr>
                        <w:t>日</w:t>
                      </w:r>
                      <w:r>
                        <w:rPr>
                          <w:rFonts w:ascii="Arial" w:eastAsia="微软雅黑" w:hAnsi="Arial" w:cs="Arial" w:hint="eastAsia"/>
                          <w:smallCaps/>
                          <w:color w:val="7E7E7E"/>
                          <w:sz w:val="36"/>
                          <w:szCs w:val="28"/>
                        </w:rPr>
                        <w:t xml:space="preserve">   </w:t>
                      </w:r>
                    </w:p>
                    <w:p w:rsidR="00ED3CB0" w:rsidRDefault="00ED3CB0">
                      <w:pPr>
                        <w:spacing w:line="600" w:lineRule="exact"/>
                        <w:jc w:val="center"/>
                        <w:rPr>
                          <w:rFonts w:ascii="Arial" w:eastAsia="微软雅黑" w:hAnsi="Arial" w:cs="Arial"/>
                          <w:smallCaps/>
                          <w:color w:val="7E7E7E"/>
                          <w:sz w:val="36"/>
                          <w:szCs w:val="28"/>
                        </w:rPr>
                      </w:pPr>
                    </w:p>
                  </w:txbxContent>
                </v:textbox>
              </v:shape>
            </w:pict>
          </w:r>
          <w:r w:rsidRPr="00BD6A66">
            <w:rPr>
              <w:noProof/>
              <w:sz w:val="52"/>
            </w:rPr>
            <w:pict>
              <v:line id="直接连接符 3" o:spid="_x0000_s1034" style="position:absolute;flip:y;z-index:251679744;visibility:visible" from="360.5pt,159.7pt" to="496.6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9+6AEAAIMDAAAOAAAAZHJzL2Uyb0RvYy54bWysU81uEzEQviPxDpbvZH9KSVll00OqcikQ&#10;qYW747V3LWyPZTvZ5CV4ASRucOqRO29DeQzGTpoWuCEUaRR75vv8zTezs/Ot0WQjfFBgW1pNSkqE&#10;5dAp27f03c3lszNKQmS2YxqsaOlOBHo+f/pkNrpG1DCA7oQnSGJDM7qWDjG6pigCH4RhYQJOWExK&#10;8IZFPPq+6Dwbkd3ooi7LF8UIvnMeuAgBby/2STrP/FIKHt9KGUQkuqWoLeboc1ylWMxnrOk9c4Pi&#10;BxnsH1QYpiw+eqS6YJGRtVd/URnFPQSQccLBFCCl4iL3gN1U5R/dXA/MidwLmhPc0abw/2j5m83S&#10;E9W19IQSywyO6O7Ttx8fv/z8/hnj3e1XcpJMGl1osHZhlz61ybf22l0B/xCIhcXAbC+y2JudQ4Yq&#10;IYrfIOkQHD61Gl9DhzVsHSE7tpXeEKmVe5+AiRxdIds8ot1xRGIbCcfLalq/rMpTSjjmqnqaJ1iw&#10;JrEkrPMhvhJgSPrTUq1sMpA1bHMVYlL1UJKuLVwqrfMSaEvGltZnp9PEbhxaEmyfwQG06lJhggTf&#10;rxbakw3DlXpepl9uFzOPyzysbbd/UNuEE3kbDyru7dgbu4Jut/T3nuGks87DVqZVenzOzj58O/Nf&#10;AAAA//8DAFBLAwQUAAYACAAAACEAbHsGt+EAAAALAQAADwAAAGRycy9kb3ducmV2LnhtbEyPwU7D&#10;MBBE75X6D9YicWvtJKglIU6VVuJQTrQgIW5uvCSh8TqKnTb8PYYLHGdnNPsm30ymYxccXGtJQrQU&#10;wJAqq1uqJby+PC7ugTmvSKvOEkr4QgebYj7LVabtlQ54OfqahRJymZLQeN9nnLuqQaPc0vZIwfuw&#10;g1E+yKHmelDXUG46Hgux4ka1FD40qsddg9X5OBoJsdiOh/Vz9bl9L8un817QPn0jKW9vpvIBmMfJ&#10;/4XhBz+gQxGYTnYk7VgnYR1HYYuXkETpHbCQSNMkAXb6vayAFzn/v6H4BgAA//8DAFBLAQItABQA&#10;BgAIAAAAIQC2gziS/gAAAOEBAAATAAAAAAAAAAAAAAAAAAAAAABbQ29udGVudF9UeXBlc10ueG1s&#10;UEsBAi0AFAAGAAgAAAAhADj9If/WAAAAlAEAAAsAAAAAAAAAAAAAAAAALwEAAF9yZWxzLy5yZWxz&#10;UEsBAi0AFAAGAAgAAAAhALzET37oAQAAgwMAAA4AAAAAAAAAAAAAAAAALgIAAGRycy9lMm9Eb2Mu&#10;eG1sUEsBAi0AFAAGAAgAAAAhAGx7BrfhAAAACwEAAA8AAAAAAAAAAAAAAAAAQgQAAGRycy9kb3du&#10;cmV2LnhtbFBLBQYAAAAABAAEAPMAAABQBQAAAAA=&#10;" strokecolor="#404040" strokeweight="2.25pt"/>
            </w:pict>
          </w:r>
          <w:r w:rsidRPr="00BD6A66">
            <w:rPr>
              <w:noProof/>
              <w:sz w:val="52"/>
            </w:rPr>
            <w:pict>
              <v:shape id="文本框 11" o:spid="_x0000_s1033" type="#_x0000_t202" style="position:absolute;margin-left:141.8pt;margin-top:67.25pt;width:368.05pt;height:89.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9qgEAACEDAAAOAAAAZHJzL2Uyb0RvYy54bWysUktuHCEQ3UfyHRB7D91tj520pseSZdmb&#10;KIlk5wAMDdNIQCHA0z0XSG6QVTbZ51xzjhTMJ5a9i7IpoOrxqPeKxc1kDdnIEDW4jtazihLpBPTa&#10;rTv69en+/D0lMXHXcwNOdnQrI71Znr1bjL6VDQxgehkIkrjYjr6jQ0q+ZSyKQVoeZ+Clw6KCYHnC&#10;Y1izPvAR2a1hTVVdsRFC7wMIGSNm7/ZFuiz8SkmRPisVZSKmo9hbKjGUuMqRLRe8XQfuBy0ObfB/&#10;6MJy7fDRE9UdT5w8B/2GymoRIIJKMwGWgVJayKIB1dTVKzWPA/eyaEFzoj/ZFP8frfi0+RKI7nF2&#10;NSWOW5zR7sf33c/fu1/fCObQoNHHFnGPHpFpuoUJwcd8xGTWPalg84qKCNbR6u3JXjklIjB5eXV9&#10;2VzMKRFYq+uLpqnmmYf9ve5DTA8SLMmbjgacX7GVbz7GtIceIfk1B/famDJD48jY0Q/zZl4unCpI&#10;blzGyvIbDjRZ0r71vEvTaioeXB9lraDfotpnH/R6wEaKXpaxOIfS8eHP5EG/POP+5c9e/gEAAP//&#10;AwBQSwMEFAAGAAgAAAAhAN9UFengAAAADAEAAA8AAABkcnMvZG93bnJldi54bWxMj8tOwzAQRfdI&#10;/IM1SOyonaQtaYhTIRBbEOUhsZvG0yQiHkex24S/x13BcnSP7j1TbmfbixONvnOsIVkoEMS1Mx03&#10;Gt7fnm5yED4gG+wdk4Yf8rCtLi9KLIyb+JVOu9CIWMK+QA1tCEMhpa9bsugXbiCO2cGNFkM8x0aa&#10;EadYbnuZKrWWFjuOCy0O9NBS/b07Wg0fz4evz6V6aR7tapjcrCTbjdT6+mq+vwMRaA5/MJz1ozpU&#10;0Wnvjmy86DWkebaOaAyy5QrEmVDJ5hbEXkOWpDnIqpT/n6h+AQAA//8DAFBLAQItABQABgAIAAAA&#10;IQC2gziS/gAAAOEBAAATAAAAAAAAAAAAAAAAAAAAAABbQ29udGVudF9UeXBlc10ueG1sUEsBAi0A&#10;FAAGAAgAAAAhADj9If/WAAAAlAEAAAsAAAAAAAAAAAAAAAAALwEAAF9yZWxzLy5yZWxzUEsBAi0A&#10;FAAGAAgAAAAhAGL4GL2qAQAAIQMAAA4AAAAAAAAAAAAAAAAALgIAAGRycy9lMm9Eb2MueG1sUEsB&#10;Ai0AFAAGAAgAAAAhAN9UFengAAAADAEAAA8AAAAAAAAAAAAAAAAABAQAAGRycy9kb3ducmV2Lnht&#10;bFBLBQYAAAAABAAEAPMAAAARBQAAAAA=&#10;" filled="f" stroked="f">
                <v:textbox>
                  <w:txbxContent>
                    <w:p w:rsidR="00ED3CB0" w:rsidRDefault="00D273BC">
                      <w:pPr>
                        <w:jc w:val="right"/>
                        <w:rPr>
                          <w:rFonts w:ascii="微软雅黑" w:eastAsia="微软雅黑" w:hAnsi="微软雅黑" w:cs="微软雅黑"/>
                          <w:b/>
                          <w:bCs/>
                          <w:sz w:val="90"/>
                          <w:szCs w:val="90"/>
                        </w:rPr>
                      </w:pPr>
                      <w:r>
                        <w:rPr>
                          <w:rFonts w:ascii="微软雅黑" w:eastAsia="微软雅黑" w:hAnsi="微软雅黑" w:cs="微软雅黑" w:hint="eastAsia"/>
                          <w:b/>
                          <w:bCs/>
                          <w:kern w:val="11"/>
                          <w:sz w:val="90"/>
                          <w:szCs w:val="90"/>
                        </w:rPr>
                        <w:t>“徽</w:t>
                      </w:r>
                      <w:proofErr w:type="gramStart"/>
                      <w:r>
                        <w:rPr>
                          <w:rFonts w:ascii="微软雅黑" w:eastAsia="微软雅黑" w:hAnsi="微软雅黑" w:cs="微软雅黑" w:hint="eastAsia"/>
                          <w:b/>
                          <w:bCs/>
                          <w:kern w:val="11"/>
                          <w:sz w:val="90"/>
                          <w:szCs w:val="90"/>
                        </w:rPr>
                        <w:t>采云</w:t>
                      </w:r>
                      <w:proofErr w:type="gramEnd"/>
                      <w:r>
                        <w:rPr>
                          <w:rFonts w:ascii="微软雅黑" w:eastAsia="微软雅黑" w:hAnsi="微软雅黑" w:cs="微软雅黑" w:hint="eastAsia"/>
                          <w:b/>
                          <w:bCs/>
                          <w:kern w:val="11"/>
                          <w:sz w:val="90"/>
                          <w:szCs w:val="90"/>
                        </w:rPr>
                        <w:t>”平台</w:t>
                      </w:r>
                    </w:p>
                  </w:txbxContent>
                </v:textbox>
              </v:shape>
            </w:pict>
          </w:r>
          <w:r w:rsidR="00D273BC">
            <w:rPr>
              <w:rFonts w:ascii="微软雅黑 Light" w:hAnsi="微软雅黑 Light" w:cs="Microsoft JhengHei UI"/>
            </w:rPr>
            <w:br w:type="page"/>
          </w:r>
        </w:p>
      </w:sdtContent>
    </w:sdt>
    <w:sdt>
      <w:sdtPr>
        <w:rPr>
          <w:rFonts w:asciiTheme="minorHAnsi" w:eastAsiaTheme="minorEastAsia" w:hAnsiTheme="minorHAnsi" w:cstheme="minorBidi"/>
          <w:bCs w:val="0"/>
          <w:color w:val="auto"/>
          <w:kern w:val="2"/>
          <w:sz w:val="21"/>
          <w:szCs w:val="21"/>
          <w:lang w:val="zh-CN"/>
        </w:rPr>
        <w:id w:val="-582303685"/>
      </w:sdtPr>
      <w:sdtEndPr>
        <w:rPr>
          <w:b/>
          <w:bCs/>
          <w:szCs w:val="24"/>
        </w:rPr>
      </w:sdtEndPr>
      <w:sdtContent>
        <w:p w:rsidR="00ED3CB0" w:rsidRPr="00F12E46" w:rsidRDefault="00D273BC">
          <w:pPr>
            <w:pStyle w:val="TOC1"/>
            <w:jc w:val="center"/>
            <w:rPr>
              <w:rFonts w:ascii="微软雅黑" w:eastAsia="微软雅黑" w:hAnsi="微软雅黑"/>
              <w:color w:val="auto"/>
            </w:rPr>
          </w:pPr>
          <w:r w:rsidRPr="00F12E46">
            <w:rPr>
              <w:rFonts w:ascii="微软雅黑" w:eastAsia="微软雅黑" w:hAnsi="微软雅黑"/>
              <w:color w:val="auto"/>
              <w:lang w:val="zh-CN"/>
            </w:rPr>
            <w:t>目</w:t>
          </w:r>
          <w:r w:rsidRPr="00F12E46">
            <w:rPr>
              <w:rFonts w:ascii="微软雅黑" w:eastAsia="微软雅黑" w:hAnsi="微软雅黑" w:hint="eastAsia"/>
              <w:color w:val="auto"/>
              <w:lang w:val="zh-CN"/>
            </w:rPr>
            <w:t xml:space="preserve"> </w:t>
          </w:r>
          <w:r w:rsidRPr="00F12E46">
            <w:rPr>
              <w:rFonts w:ascii="微软雅黑" w:eastAsia="微软雅黑" w:hAnsi="微软雅黑"/>
              <w:color w:val="auto"/>
              <w:lang w:val="zh-CN"/>
            </w:rPr>
            <w:t xml:space="preserve">   录</w:t>
          </w:r>
        </w:p>
        <w:p w:rsidR="00F12E46" w:rsidRPr="00F12E46" w:rsidRDefault="00BD6A66">
          <w:pPr>
            <w:pStyle w:val="11"/>
            <w:tabs>
              <w:tab w:val="clear" w:pos="400"/>
              <w:tab w:val="left" w:pos="420"/>
              <w:tab w:val="right" w:leader="dot" w:pos="10456"/>
            </w:tabs>
            <w:rPr>
              <w:rFonts w:ascii="微软雅黑" w:hAnsi="微软雅黑"/>
              <w:b/>
              <w:bCs/>
              <w:caps/>
              <w:noProof/>
              <w:szCs w:val="22"/>
            </w:rPr>
          </w:pPr>
          <w:r w:rsidRPr="00BD6A66">
            <w:rPr>
              <w:rFonts w:ascii="微软雅黑" w:hAnsi="微软雅黑"/>
              <w:b/>
            </w:rPr>
            <w:fldChar w:fldCharType="begin"/>
          </w:r>
          <w:r w:rsidR="00F12E46" w:rsidRPr="00F12E46">
            <w:rPr>
              <w:rFonts w:ascii="微软雅黑" w:hAnsi="微软雅黑"/>
            </w:rPr>
            <w:instrText xml:space="preserve"> TOC \o "1-3" \u </w:instrText>
          </w:r>
          <w:r w:rsidRPr="00BD6A66">
            <w:rPr>
              <w:rFonts w:ascii="微软雅黑" w:hAnsi="微软雅黑"/>
              <w:b/>
            </w:rPr>
            <w:fldChar w:fldCharType="separate"/>
          </w:r>
          <w:r w:rsidR="00F12E46" w:rsidRPr="00F12E46">
            <w:rPr>
              <w:rFonts w:ascii="微软雅黑" w:hAnsi="微软雅黑"/>
              <w:noProof/>
            </w:rPr>
            <w:t>1.</w:t>
          </w:r>
          <w:r w:rsidR="00F12E46" w:rsidRPr="00F12E46">
            <w:rPr>
              <w:rFonts w:ascii="微软雅黑" w:hAnsi="微软雅黑"/>
              <w:noProof/>
              <w:szCs w:val="22"/>
            </w:rPr>
            <w:tab/>
          </w:r>
          <w:r w:rsidR="00F12E46" w:rsidRPr="00F12E46">
            <w:rPr>
              <w:rFonts w:ascii="微软雅黑" w:hAnsi="微软雅黑"/>
              <w:noProof/>
            </w:rPr>
            <w:t>采购指标确认</w:t>
          </w:r>
          <w:r w:rsidR="00F12E46" w:rsidRPr="00F12E46">
            <w:rPr>
              <w:rFonts w:ascii="微软雅黑" w:hAnsi="微软雅黑"/>
              <w:noProof/>
            </w:rPr>
            <w:tab/>
          </w:r>
          <w:r w:rsidRPr="00F12E46">
            <w:rPr>
              <w:rFonts w:ascii="微软雅黑" w:hAnsi="微软雅黑"/>
              <w:b/>
              <w:noProof/>
            </w:rPr>
            <w:fldChar w:fldCharType="begin"/>
          </w:r>
          <w:r w:rsidR="00F12E46" w:rsidRPr="00F12E46">
            <w:rPr>
              <w:rFonts w:ascii="微软雅黑" w:hAnsi="微软雅黑"/>
              <w:noProof/>
            </w:rPr>
            <w:instrText xml:space="preserve"> PAGEREF _Toc91595933 \h </w:instrText>
          </w:r>
          <w:r w:rsidRPr="00F12E46">
            <w:rPr>
              <w:rFonts w:ascii="微软雅黑" w:hAnsi="微软雅黑"/>
              <w:b/>
              <w:noProof/>
            </w:rPr>
          </w:r>
          <w:r w:rsidRPr="00F12E46">
            <w:rPr>
              <w:rFonts w:ascii="微软雅黑" w:hAnsi="微软雅黑"/>
              <w:b/>
              <w:noProof/>
            </w:rPr>
            <w:fldChar w:fldCharType="separate"/>
          </w:r>
          <w:r w:rsidR="00E13167">
            <w:rPr>
              <w:rFonts w:ascii="微软雅黑" w:hAnsi="微软雅黑"/>
              <w:noProof/>
            </w:rPr>
            <w:t>1</w:t>
          </w:r>
          <w:r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2.</w:t>
          </w:r>
          <w:r w:rsidRPr="00F12E46">
            <w:rPr>
              <w:rFonts w:ascii="微软雅黑" w:hAnsi="微软雅黑"/>
              <w:noProof/>
              <w:szCs w:val="22"/>
            </w:rPr>
            <w:tab/>
          </w:r>
          <w:r w:rsidRPr="00F12E46">
            <w:rPr>
              <w:rFonts w:ascii="微软雅黑" w:hAnsi="微软雅黑"/>
              <w:noProof/>
            </w:rPr>
            <w:t>采购意向公开</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_Toc91595934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1</w:t>
          </w:r>
          <w:r w:rsidR="00BD6A66" w:rsidRPr="00F12E46">
            <w:rPr>
              <w:rFonts w:ascii="微软雅黑" w:hAnsi="微软雅黑"/>
              <w:b/>
              <w:noProof/>
            </w:rPr>
            <w:fldChar w:fldCharType="end"/>
          </w:r>
        </w:p>
        <w:p w:rsidR="00F12E46" w:rsidRPr="00F12E46" w:rsidRDefault="00F12E46">
          <w:pPr>
            <w:pStyle w:val="21"/>
            <w:tabs>
              <w:tab w:val="right" w:leader="dot" w:pos="10456"/>
            </w:tabs>
            <w:ind w:left="420"/>
            <w:rPr>
              <w:rFonts w:ascii="微软雅黑" w:hAnsi="微软雅黑"/>
              <w:b/>
              <w:bCs/>
              <w:noProof/>
              <w:szCs w:val="22"/>
            </w:rPr>
          </w:pPr>
          <w:r w:rsidRPr="00F12E46">
            <w:rPr>
              <w:rFonts w:ascii="微软雅黑" w:hAnsi="微软雅黑"/>
              <w:noProof/>
            </w:rPr>
            <w:t>2.1 选择采购指标发布采购意向</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_Toc91595935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1</w:t>
          </w:r>
          <w:r w:rsidR="00BD6A66" w:rsidRPr="00F12E46">
            <w:rPr>
              <w:rFonts w:ascii="微软雅黑" w:hAnsi="微软雅黑"/>
              <w:b/>
              <w:noProof/>
            </w:rPr>
            <w:fldChar w:fldCharType="end"/>
          </w:r>
        </w:p>
        <w:p w:rsidR="00F12E46" w:rsidRPr="00F12E46" w:rsidRDefault="00F12E46">
          <w:pPr>
            <w:pStyle w:val="21"/>
            <w:tabs>
              <w:tab w:val="right" w:leader="dot" w:pos="10456"/>
            </w:tabs>
            <w:ind w:left="420"/>
            <w:rPr>
              <w:rFonts w:ascii="微软雅黑" w:hAnsi="微软雅黑"/>
              <w:b/>
              <w:bCs/>
              <w:noProof/>
              <w:szCs w:val="22"/>
            </w:rPr>
          </w:pPr>
          <w:r w:rsidRPr="00F12E46">
            <w:rPr>
              <w:rFonts w:ascii="微软雅黑" w:hAnsi="微软雅黑"/>
              <w:noProof/>
            </w:rPr>
            <w:t>2.2 手工发布采购意向</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_Toc91595936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3</w:t>
          </w:r>
          <w:r w:rsidR="00BD6A66"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3.</w:t>
          </w:r>
          <w:r w:rsidRPr="00F12E46">
            <w:rPr>
              <w:rFonts w:ascii="微软雅黑" w:hAnsi="微软雅黑"/>
              <w:noProof/>
              <w:szCs w:val="22"/>
            </w:rPr>
            <w:tab/>
          </w:r>
          <w:r w:rsidRPr="00F12E46">
            <w:rPr>
              <w:rFonts w:ascii="微软雅黑" w:hAnsi="微软雅黑"/>
              <w:noProof/>
            </w:rPr>
            <w:t>单一来源公示</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_Toc91595937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3</w:t>
          </w:r>
          <w:r w:rsidR="00BD6A66"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4.</w:t>
          </w:r>
          <w:r w:rsidRPr="00F12E46">
            <w:rPr>
              <w:rFonts w:ascii="微软雅黑" w:hAnsi="微软雅黑"/>
              <w:noProof/>
              <w:szCs w:val="22"/>
            </w:rPr>
            <w:tab/>
          </w:r>
          <w:r w:rsidRPr="00F12E46">
            <w:rPr>
              <w:rFonts w:ascii="微软雅黑" w:hAnsi="微软雅黑"/>
              <w:noProof/>
            </w:rPr>
            <w:t>预采购、统采、自有资金申报</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_Toc91595938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5</w:t>
          </w:r>
          <w:r w:rsidR="00BD6A66"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5.</w:t>
          </w:r>
          <w:r w:rsidRPr="00F12E46">
            <w:rPr>
              <w:rFonts w:ascii="微软雅黑" w:hAnsi="微软雅黑"/>
              <w:noProof/>
              <w:szCs w:val="22"/>
            </w:rPr>
            <w:tab/>
          </w:r>
          <w:r w:rsidRPr="00F12E46">
            <w:rPr>
              <w:rFonts w:ascii="微软雅黑" w:hAnsi="微软雅黑"/>
              <w:noProof/>
            </w:rPr>
            <w:t>采购计划申报</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_Toc91595939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6</w:t>
          </w:r>
          <w:r w:rsidR="00BD6A66"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6.</w:t>
          </w:r>
          <w:r w:rsidRPr="00F12E46">
            <w:rPr>
              <w:rFonts w:ascii="微软雅黑" w:hAnsi="微软雅黑"/>
              <w:noProof/>
              <w:szCs w:val="22"/>
            </w:rPr>
            <w:tab/>
          </w:r>
          <w:r w:rsidRPr="00F12E46">
            <w:rPr>
              <w:rFonts w:ascii="微软雅黑" w:hAnsi="微软雅黑"/>
              <w:noProof/>
            </w:rPr>
            <w:t>下达采购任务书</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_Toc91595940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8</w:t>
          </w:r>
          <w:r w:rsidR="00BD6A66" w:rsidRPr="00F12E46">
            <w:rPr>
              <w:rFonts w:ascii="微软雅黑" w:hAnsi="微软雅黑"/>
              <w:b/>
              <w:noProof/>
            </w:rPr>
            <w:fldChar w:fldCharType="end"/>
          </w:r>
        </w:p>
        <w:p w:rsidR="00F12E46" w:rsidRPr="00F12E46" w:rsidRDefault="00F12E46">
          <w:pPr>
            <w:pStyle w:val="11"/>
            <w:tabs>
              <w:tab w:val="clear" w:pos="400"/>
              <w:tab w:val="left" w:pos="420"/>
              <w:tab w:val="right" w:leader="dot" w:pos="10456"/>
            </w:tabs>
            <w:rPr>
              <w:rFonts w:ascii="微软雅黑" w:hAnsi="微软雅黑"/>
              <w:b/>
              <w:bCs/>
              <w:caps/>
              <w:noProof/>
              <w:szCs w:val="22"/>
            </w:rPr>
          </w:pPr>
          <w:r w:rsidRPr="00F12E46">
            <w:rPr>
              <w:rFonts w:ascii="微软雅黑" w:hAnsi="微软雅黑"/>
              <w:noProof/>
            </w:rPr>
            <w:t>7.</w:t>
          </w:r>
          <w:r w:rsidRPr="00F12E46">
            <w:rPr>
              <w:rFonts w:ascii="微软雅黑" w:hAnsi="微软雅黑"/>
              <w:noProof/>
              <w:szCs w:val="22"/>
            </w:rPr>
            <w:tab/>
          </w:r>
          <w:r w:rsidRPr="00F12E46">
            <w:rPr>
              <w:rFonts w:ascii="微软雅黑" w:hAnsi="微软雅黑"/>
              <w:noProof/>
            </w:rPr>
            <w:t>合同备案（公告）</w:t>
          </w:r>
          <w:r w:rsidRPr="00F12E46">
            <w:rPr>
              <w:rFonts w:ascii="微软雅黑" w:hAnsi="微软雅黑"/>
              <w:noProof/>
            </w:rPr>
            <w:tab/>
          </w:r>
          <w:r w:rsidR="00BD6A66" w:rsidRPr="00F12E46">
            <w:rPr>
              <w:rFonts w:ascii="微软雅黑" w:hAnsi="微软雅黑"/>
              <w:b/>
              <w:noProof/>
            </w:rPr>
            <w:fldChar w:fldCharType="begin"/>
          </w:r>
          <w:r w:rsidRPr="00F12E46">
            <w:rPr>
              <w:rFonts w:ascii="微软雅黑" w:hAnsi="微软雅黑"/>
              <w:noProof/>
            </w:rPr>
            <w:instrText xml:space="preserve"> PAGEREF _Toc91595941 \h </w:instrText>
          </w:r>
          <w:r w:rsidR="00BD6A66" w:rsidRPr="00F12E46">
            <w:rPr>
              <w:rFonts w:ascii="微软雅黑" w:hAnsi="微软雅黑"/>
              <w:b/>
              <w:noProof/>
            </w:rPr>
          </w:r>
          <w:r w:rsidR="00BD6A66" w:rsidRPr="00F12E46">
            <w:rPr>
              <w:rFonts w:ascii="微软雅黑" w:hAnsi="微软雅黑"/>
              <w:b/>
              <w:noProof/>
            </w:rPr>
            <w:fldChar w:fldCharType="separate"/>
          </w:r>
          <w:r w:rsidR="00E13167">
            <w:rPr>
              <w:rFonts w:ascii="微软雅黑" w:hAnsi="微软雅黑"/>
              <w:noProof/>
            </w:rPr>
            <w:t>9</w:t>
          </w:r>
          <w:r w:rsidR="00BD6A66" w:rsidRPr="00F12E46">
            <w:rPr>
              <w:rFonts w:ascii="微软雅黑" w:hAnsi="微软雅黑"/>
              <w:b/>
              <w:noProof/>
            </w:rPr>
            <w:fldChar w:fldCharType="end"/>
          </w:r>
        </w:p>
        <w:p w:rsidR="00ED3CB0" w:rsidRDefault="00BD6A66">
          <w:r w:rsidRPr="00F12E46">
            <w:rPr>
              <w:rFonts w:ascii="微软雅黑" w:eastAsia="微软雅黑" w:hAnsi="微软雅黑"/>
              <w:bCs/>
              <w:caps/>
              <w:sz w:val="24"/>
            </w:rPr>
            <w:fldChar w:fldCharType="end"/>
          </w:r>
        </w:p>
      </w:sdtContent>
    </w:sdt>
    <w:p w:rsidR="00ED3CB0" w:rsidRDefault="00ED3CB0">
      <w:pPr>
        <w:pStyle w:val="zcy-9"/>
        <w:rPr>
          <w:rFonts w:hint="default"/>
        </w:rPr>
        <w:sectPr w:rsidR="00ED3CB0">
          <w:footerReference w:type="default" r:id="rId10"/>
          <w:pgSz w:w="11906" w:h="16838"/>
          <w:pgMar w:top="720" w:right="720" w:bottom="720" w:left="720" w:header="851" w:footer="283" w:gutter="0"/>
          <w:pgNumType w:fmt="lowerRoman" w:start="0"/>
          <w:cols w:space="425"/>
          <w:titlePg/>
          <w:docGrid w:type="lines" w:linePitch="312"/>
        </w:sectPr>
      </w:pPr>
    </w:p>
    <w:p w:rsidR="00ED3CB0" w:rsidRDefault="00D273BC">
      <w:pPr>
        <w:pStyle w:val="zcy-word-"/>
      </w:pPr>
      <w:bookmarkStart w:id="0" w:name="_Toc91595933"/>
      <w:r>
        <w:rPr>
          <w:rFonts w:hint="eastAsia"/>
        </w:rPr>
        <w:lastRenderedPageBreak/>
        <w:t>采购指标确认</w:t>
      </w:r>
      <w:bookmarkEnd w:id="0"/>
    </w:p>
    <w:p w:rsidR="00ED3CB0" w:rsidRDefault="00D273BC">
      <w:pPr>
        <w:pStyle w:val="zcy-9"/>
        <w:rPr>
          <w:rFonts w:hint="default"/>
        </w:rPr>
      </w:pPr>
      <w:r>
        <w:t>政府采购指标从预算管理一体化系统同步至“徽</w:t>
      </w:r>
      <w:proofErr w:type="gramStart"/>
      <w:r>
        <w:t>采云</w:t>
      </w:r>
      <w:proofErr w:type="gramEnd"/>
      <w:r>
        <w:t>”平台，采购人需在申报采购计划前对采购指标进行确认。依次点击</w:t>
      </w:r>
      <w:r>
        <w:rPr>
          <w:b/>
        </w:rPr>
        <w:t>采购指标管理-采购指标确认</w:t>
      </w:r>
      <w:r>
        <w:t>，找到需要确认的指标，点击</w:t>
      </w:r>
      <w:r>
        <w:rPr>
          <w:b/>
        </w:rPr>
        <w:t>确认</w:t>
      </w:r>
      <w:r>
        <w:t>，在</w:t>
      </w:r>
      <w:r>
        <w:rPr>
          <w:b/>
        </w:rPr>
        <w:t>指标确认</w:t>
      </w:r>
      <w:r>
        <w:t>弹框中，根据项目预算进行子指标的</w:t>
      </w:r>
      <w:r>
        <w:rPr>
          <w:b/>
        </w:rPr>
        <w:t>新增</w:t>
      </w:r>
      <w:r w:rsidR="00493C6F" w:rsidRPr="00493C6F">
        <w:t>（指标拆分）</w:t>
      </w:r>
      <w:r>
        <w:t>操作并点击</w:t>
      </w:r>
      <w:r>
        <w:rPr>
          <w:b/>
        </w:rPr>
        <w:t>确定</w:t>
      </w:r>
      <w:r>
        <w:t>。</w:t>
      </w:r>
    </w:p>
    <w:p w:rsidR="00ED3CB0" w:rsidRDefault="00D273BC">
      <w:pPr>
        <w:pStyle w:val="zcy-f1"/>
        <w:rPr>
          <w:rFonts w:hint="default"/>
        </w:rPr>
      </w:pPr>
      <w:r>
        <w:rPr>
          <w:noProof/>
        </w:rPr>
        <w:drawing>
          <wp:inline distT="0" distB="0" distL="0" distR="0">
            <wp:extent cx="5586282" cy="2161709"/>
            <wp:effectExtent l="19050" t="19050" r="1460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626870" cy="2177415"/>
                    </a:xfrm>
                    <a:prstGeom prst="rect">
                      <a:avLst/>
                    </a:prstGeom>
                    <a:ln>
                      <a:solidFill>
                        <a:schemeClr val="bg1">
                          <a:lumMod val="85000"/>
                        </a:schemeClr>
                      </a:solidFill>
                    </a:ln>
                  </pic:spPr>
                </pic:pic>
              </a:graphicData>
            </a:graphic>
          </wp:inline>
        </w:drawing>
      </w:r>
    </w:p>
    <w:p w:rsidR="00777085" w:rsidRDefault="00D273BC" w:rsidP="002068D6">
      <w:pPr>
        <w:pStyle w:val="zcy-9"/>
        <w:rPr>
          <w:rFonts w:hint="default"/>
        </w:rPr>
      </w:pPr>
      <w:r>
        <w:rPr>
          <w:noProof/>
        </w:rPr>
        <w:drawing>
          <wp:inline distT="0" distB="0" distL="0" distR="0">
            <wp:extent cx="5600123" cy="2880323"/>
            <wp:effectExtent l="19050" t="19050" r="1968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612406" cy="2886640"/>
                    </a:xfrm>
                    <a:prstGeom prst="rect">
                      <a:avLst/>
                    </a:prstGeom>
                    <a:ln>
                      <a:solidFill>
                        <a:schemeClr val="bg1">
                          <a:lumMod val="85000"/>
                        </a:schemeClr>
                      </a:solidFill>
                    </a:ln>
                  </pic:spPr>
                </pic:pic>
              </a:graphicData>
            </a:graphic>
          </wp:inline>
        </w:drawing>
      </w:r>
      <w:r w:rsidR="002324CE">
        <w:t>注：</w:t>
      </w:r>
      <w:r w:rsidR="00777085">
        <w:t>政府采购</w:t>
      </w:r>
      <w:r w:rsidR="002324CE">
        <w:t>必须严格按照批准的预算执行，严禁随意拆分指标规避公开招标。</w:t>
      </w:r>
    </w:p>
    <w:p w:rsidR="00F62B19" w:rsidRDefault="00F62B19" w:rsidP="002068D6">
      <w:pPr>
        <w:pStyle w:val="zcy-9"/>
      </w:pPr>
      <w:r w:rsidRPr="00F62B19">
        <w:t>（如：</w:t>
      </w:r>
      <w:r w:rsidR="00D4342D">
        <w:t>a.</w:t>
      </w:r>
      <w:proofErr w:type="gramStart"/>
      <w:r w:rsidRPr="00F62B19">
        <w:t>某预算</w:t>
      </w:r>
      <w:proofErr w:type="gramEnd"/>
      <w:r w:rsidRPr="00F62B19">
        <w:t>单位一笔100万元的采购指标，内容为专用设备，</w:t>
      </w:r>
      <w:r w:rsidR="009470E1">
        <w:t>批复的预算中</w:t>
      </w:r>
      <w:r w:rsidR="00D4342D">
        <w:t>已</w:t>
      </w:r>
      <w:r w:rsidR="009470E1">
        <w:t>经</w:t>
      </w:r>
      <w:proofErr w:type="gramStart"/>
      <w:r w:rsidR="00D4342D">
        <w:t>明确子</w:t>
      </w:r>
      <w:proofErr w:type="gramEnd"/>
      <w:r w:rsidR="00D4342D">
        <w:t>项目</w:t>
      </w:r>
      <w:r w:rsidRPr="00F62B19">
        <w:t>包含了60万车辆和40万检测设备，指标拆分就分成一条60万和一条40万分别进行确认。</w:t>
      </w:r>
    </w:p>
    <w:p w:rsidR="00C36F2D" w:rsidRPr="00F62B19" w:rsidRDefault="00D4342D" w:rsidP="00D4342D">
      <w:pPr>
        <w:pStyle w:val="zcy-9"/>
        <w:ind w:firstLineChars="200" w:firstLine="420"/>
        <w:rPr>
          <w:rFonts w:hint="default"/>
        </w:rPr>
      </w:pPr>
      <w:r>
        <w:t>b.</w:t>
      </w:r>
      <w:proofErr w:type="gramStart"/>
      <w:r w:rsidR="00C36F2D">
        <w:t>某预算</w:t>
      </w:r>
      <w:proofErr w:type="gramEnd"/>
      <w:r w:rsidR="00C36F2D">
        <w:t>单位一笔1000万的采购指标，内容为信息化建设，</w:t>
      </w:r>
      <w:r w:rsidR="009470E1">
        <w:t>批复的预算中未</w:t>
      </w:r>
      <w:proofErr w:type="gramStart"/>
      <w:r>
        <w:t>明确子</w:t>
      </w:r>
      <w:proofErr w:type="gramEnd"/>
      <w:r>
        <w:t>项目的，</w:t>
      </w:r>
      <w:r w:rsidR="00C36F2D">
        <w:t>执行时需要拆分成300万和700万两</w:t>
      </w:r>
      <w:proofErr w:type="gramStart"/>
      <w:r w:rsidR="00C36F2D">
        <w:t>个</w:t>
      </w:r>
      <w:proofErr w:type="gramEnd"/>
      <w:r w:rsidR="00C36F2D">
        <w:t>采购</w:t>
      </w:r>
      <w:r w:rsidR="00E13167">
        <w:t>项目</w:t>
      </w:r>
      <w:r w:rsidR="00C36F2D">
        <w:t>，采购方式因批复的预算在400万元以上，因此拆分</w:t>
      </w:r>
      <w:r w:rsidR="009470E1">
        <w:t>的两个项目</w:t>
      </w:r>
      <w:r w:rsidR="00C36F2D">
        <w:t>采购方式</w:t>
      </w:r>
      <w:r w:rsidR="009470E1">
        <w:t>均应</w:t>
      </w:r>
      <w:r w:rsidR="00C36F2D">
        <w:t>选</w:t>
      </w:r>
      <w:proofErr w:type="gramStart"/>
      <w:r w:rsidR="00C36F2D">
        <w:t>择公开</w:t>
      </w:r>
      <w:proofErr w:type="gramEnd"/>
      <w:r w:rsidR="00C36F2D">
        <w:t>招标）</w:t>
      </w:r>
    </w:p>
    <w:p w:rsidR="00ED3CB0" w:rsidRDefault="00D273BC">
      <w:pPr>
        <w:pStyle w:val="zcy-word-"/>
      </w:pPr>
      <w:bookmarkStart w:id="1" w:name="_Toc91595934"/>
      <w:r>
        <w:rPr>
          <w:rFonts w:hint="eastAsia"/>
        </w:rPr>
        <w:t>采购意向公开</w:t>
      </w:r>
      <w:bookmarkEnd w:id="1"/>
    </w:p>
    <w:p w:rsidR="00ED3CB0" w:rsidRDefault="00D273BC">
      <w:pPr>
        <w:pStyle w:val="zcy-word-0"/>
      </w:pPr>
      <w:bookmarkStart w:id="2" w:name="_Toc91595935"/>
      <w:r>
        <w:rPr>
          <w:rFonts w:hint="eastAsia"/>
        </w:rPr>
        <w:t>选择采购指标发布采购意向</w:t>
      </w:r>
      <w:bookmarkEnd w:id="2"/>
    </w:p>
    <w:p w:rsidR="00ED3CB0" w:rsidRDefault="00D273BC">
      <w:pPr>
        <w:pStyle w:val="zcy-9"/>
        <w:rPr>
          <w:rFonts w:hint="default"/>
        </w:rPr>
      </w:pPr>
      <w:r>
        <w:t>采购指</w:t>
      </w:r>
      <w:r w:rsidR="00E063F0">
        <w:t>标</w:t>
      </w:r>
      <w:r>
        <w:t>确认后，采购人应公开政府采购意向。依次点击</w:t>
      </w:r>
      <w:r>
        <w:rPr>
          <w:b/>
        </w:rPr>
        <w:t>采购意向管理-选择采购指标发布采购意向</w:t>
      </w:r>
      <w:r>
        <w:t>，在</w:t>
      </w:r>
      <w:r>
        <w:rPr>
          <w:b/>
        </w:rPr>
        <w:t>创建公告</w:t>
      </w:r>
      <w:r>
        <w:t>页面，填写公告信息，上</w:t>
      </w:r>
      <w:proofErr w:type="gramStart"/>
      <w:r>
        <w:t>传相关</w:t>
      </w:r>
      <w:proofErr w:type="gramEnd"/>
      <w:r>
        <w:t>附件并点击</w:t>
      </w:r>
      <w:r>
        <w:rPr>
          <w:b/>
        </w:rPr>
        <w:t>生成公告</w:t>
      </w:r>
      <w:r>
        <w:t>，确认公告内容无误后提交给单位内部审核。</w:t>
      </w:r>
    </w:p>
    <w:p w:rsidR="00ED3CB0" w:rsidRDefault="00D273BC">
      <w:pPr>
        <w:pStyle w:val="zcy-f1"/>
        <w:rPr>
          <w:rFonts w:hint="default"/>
        </w:rPr>
      </w:pPr>
      <w:r>
        <w:rPr>
          <w:noProof/>
        </w:rPr>
        <w:lastRenderedPageBreak/>
        <w:drawing>
          <wp:inline distT="0" distB="0" distL="0" distR="0">
            <wp:extent cx="5344235" cy="1984812"/>
            <wp:effectExtent l="19050" t="19050" r="88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365589" cy="1992743"/>
                    </a:xfrm>
                    <a:prstGeom prst="rect">
                      <a:avLst/>
                    </a:prstGeom>
                    <a:ln>
                      <a:solidFill>
                        <a:schemeClr val="bg1">
                          <a:lumMod val="85000"/>
                        </a:schemeClr>
                      </a:solidFill>
                    </a:ln>
                  </pic:spPr>
                </pic:pic>
              </a:graphicData>
            </a:graphic>
          </wp:inline>
        </w:drawing>
      </w:r>
    </w:p>
    <w:p w:rsidR="00ED3CB0" w:rsidRDefault="00D273BC">
      <w:pPr>
        <w:pStyle w:val="zcy-9"/>
        <w:rPr>
          <w:rFonts w:hint="default"/>
        </w:rPr>
      </w:pPr>
      <w:r>
        <w:t>采购单位审核人进入系统，依次点击</w:t>
      </w:r>
      <w:r>
        <w:rPr>
          <w:b/>
        </w:rPr>
        <w:t>采购意向管理-我的待办</w:t>
      </w:r>
      <w:r>
        <w:t>，选择需要审核的采购意向，点击</w:t>
      </w:r>
      <w:r>
        <w:rPr>
          <w:b/>
        </w:rPr>
        <w:t>审核</w:t>
      </w:r>
      <w:r>
        <w:t>，确认公告无误后，选择</w:t>
      </w:r>
      <w:r>
        <w:rPr>
          <w:b/>
        </w:rPr>
        <w:t>同意</w:t>
      </w:r>
      <w:r>
        <w:t>通过审核，采购意向公告将发布到安徽省政府采购网。若对该公告内容有异议，选择</w:t>
      </w:r>
      <w:r>
        <w:rPr>
          <w:b/>
        </w:rPr>
        <w:t>不同意</w:t>
      </w:r>
      <w:r>
        <w:t>，退回给采购单位经办人重新修改。</w:t>
      </w:r>
    </w:p>
    <w:p w:rsidR="00ED3CB0" w:rsidRDefault="00D273BC">
      <w:pPr>
        <w:pStyle w:val="zcy-f1"/>
        <w:rPr>
          <w:rFonts w:hint="default"/>
        </w:rPr>
      </w:pPr>
      <w:r>
        <w:rPr>
          <w:noProof/>
        </w:rPr>
        <w:drawing>
          <wp:inline distT="0" distB="0" distL="0" distR="0">
            <wp:extent cx="5419539" cy="1795293"/>
            <wp:effectExtent l="19050" t="19050" r="1016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450479" cy="1805542"/>
                    </a:xfrm>
                    <a:prstGeom prst="rect">
                      <a:avLst/>
                    </a:prstGeom>
                    <a:ln>
                      <a:solidFill>
                        <a:schemeClr val="bg1">
                          <a:lumMod val="85000"/>
                        </a:schemeClr>
                      </a:solidFill>
                    </a:ln>
                  </pic:spPr>
                </pic:pic>
              </a:graphicData>
            </a:graphic>
          </wp:inline>
        </w:drawing>
      </w:r>
    </w:p>
    <w:p w:rsidR="00ED3CB0" w:rsidRDefault="00D273BC">
      <w:pPr>
        <w:pStyle w:val="zcy-f1"/>
        <w:rPr>
          <w:rFonts w:hint="default"/>
        </w:rPr>
      </w:pPr>
      <w:r>
        <w:rPr>
          <w:noProof/>
        </w:rPr>
        <w:drawing>
          <wp:inline distT="0" distB="0" distL="0" distR="0">
            <wp:extent cx="5432061" cy="1468307"/>
            <wp:effectExtent l="19050" t="19050" r="16510"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5454657" cy="1474415"/>
                    </a:xfrm>
                    <a:prstGeom prst="rect">
                      <a:avLst/>
                    </a:prstGeom>
                    <a:ln>
                      <a:solidFill>
                        <a:schemeClr val="bg1">
                          <a:lumMod val="85000"/>
                        </a:schemeClr>
                      </a:solidFill>
                    </a:ln>
                  </pic:spPr>
                </pic:pic>
              </a:graphicData>
            </a:graphic>
          </wp:inline>
        </w:drawing>
      </w:r>
    </w:p>
    <w:p w:rsidR="00ED3CB0" w:rsidRDefault="00D273BC">
      <w:pPr>
        <w:pStyle w:val="zcy-f1"/>
        <w:rPr>
          <w:rFonts w:hint="default"/>
        </w:rPr>
      </w:pPr>
      <w:r>
        <w:rPr>
          <w:noProof/>
        </w:rPr>
        <w:lastRenderedPageBreak/>
        <w:drawing>
          <wp:inline distT="0" distB="0" distL="0" distR="0">
            <wp:extent cx="5549900" cy="2501900"/>
            <wp:effectExtent l="19050" t="19050" r="1270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550185" cy="2502029"/>
                    </a:xfrm>
                    <a:prstGeom prst="rect">
                      <a:avLst/>
                    </a:prstGeom>
                    <a:ln>
                      <a:solidFill>
                        <a:schemeClr val="bg1">
                          <a:lumMod val="85000"/>
                        </a:schemeClr>
                      </a:solidFill>
                    </a:ln>
                  </pic:spPr>
                </pic:pic>
              </a:graphicData>
            </a:graphic>
          </wp:inline>
        </w:drawing>
      </w:r>
    </w:p>
    <w:p w:rsidR="00ED3CB0" w:rsidRDefault="00D273BC">
      <w:pPr>
        <w:pStyle w:val="zcy-word-0"/>
      </w:pPr>
      <w:bookmarkStart w:id="3" w:name="_Toc91595936"/>
      <w:r>
        <w:rPr>
          <w:rFonts w:hint="eastAsia"/>
        </w:rPr>
        <w:t>手工发布采购意向</w:t>
      </w:r>
      <w:bookmarkEnd w:id="3"/>
    </w:p>
    <w:p w:rsidR="00ED3CB0" w:rsidRDefault="00D273BC">
      <w:pPr>
        <w:pStyle w:val="zcy-9"/>
        <w:rPr>
          <w:rFonts w:hint="default"/>
        </w:rPr>
      </w:pPr>
      <w:r>
        <w:t>系统支持</w:t>
      </w:r>
      <w:proofErr w:type="gramStart"/>
      <w:r>
        <w:t>不</w:t>
      </w:r>
      <w:proofErr w:type="gramEnd"/>
      <w:r>
        <w:t>基于采购指标公开采购意向。采购人依次点击</w:t>
      </w:r>
      <w:r>
        <w:rPr>
          <w:b/>
        </w:rPr>
        <w:t>采购意向管理-</w:t>
      </w:r>
      <w:r>
        <w:rPr>
          <w:b/>
          <w:bCs/>
        </w:rPr>
        <w:t>手工发布采购意向</w:t>
      </w:r>
      <w:r>
        <w:t>进行采购意向公开</w:t>
      </w:r>
      <w:r w:rsidR="002324CE">
        <w:t>，填写公告信息后生成公告，提交单位内部审核</w:t>
      </w:r>
      <w:r>
        <w:t>。</w:t>
      </w:r>
    </w:p>
    <w:p w:rsidR="00ED3CB0" w:rsidRDefault="00D273BC">
      <w:pPr>
        <w:pStyle w:val="zcy-f1"/>
        <w:rPr>
          <w:rFonts w:hint="default"/>
        </w:rPr>
      </w:pPr>
      <w:r>
        <w:rPr>
          <w:noProof/>
        </w:rPr>
        <w:drawing>
          <wp:inline distT="0" distB="0" distL="0" distR="0">
            <wp:extent cx="5472800" cy="2032560"/>
            <wp:effectExtent l="19050" t="19050" r="13970" b="254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494279" cy="2040537"/>
                    </a:xfrm>
                    <a:prstGeom prst="rect">
                      <a:avLst/>
                    </a:prstGeom>
                    <a:ln>
                      <a:solidFill>
                        <a:schemeClr val="bg1">
                          <a:lumMod val="85000"/>
                        </a:schemeClr>
                      </a:solidFill>
                    </a:ln>
                  </pic:spPr>
                </pic:pic>
              </a:graphicData>
            </a:graphic>
          </wp:inline>
        </w:drawing>
      </w:r>
    </w:p>
    <w:p w:rsidR="00777085" w:rsidRDefault="00777085" w:rsidP="002068D6">
      <w:pPr>
        <w:pStyle w:val="zcy-9"/>
        <w:rPr>
          <w:rFonts w:hint="default"/>
        </w:rPr>
      </w:pPr>
      <w:r>
        <w:t>注：</w:t>
      </w:r>
      <w:r w:rsidR="002324CE">
        <w:t>鼓励采购人</w:t>
      </w:r>
      <w:r w:rsidR="00171C63">
        <w:t>在采购指标下达前提前发布采购意向，采购意向是项目意向信息，可以多次发布，具体项目采购信息以采购公告为准。</w:t>
      </w:r>
    </w:p>
    <w:p w:rsidR="00ED3CB0" w:rsidRDefault="00D273BC">
      <w:pPr>
        <w:pStyle w:val="zcy-word-"/>
      </w:pPr>
      <w:bookmarkStart w:id="4" w:name="_Toc91595937"/>
      <w:r>
        <w:rPr>
          <w:rFonts w:hint="eastAsia"/>
        </w:rPr>
        <w:t>单一来源公示</w:t>
      </w:r>
      <w:bookmarkEnd w:id="4"/>
    </w:p>
    <w:p w:rsidR="00ED3CB0" w:rsidRDefault="00D273BC">
      <w:pPr>
        <w:pStyle w:val="zcy-4"/>
        <w:rPr>
          <w:rFonts w:hint="default"/>
        </w:rPr>
      </w:pPr>
      <w:r>
        <w:t>符合《中华人民共和国政府采购法》第三十一条规定，只能从唯一供应商处采购的，采购人需先进行单一来源公示，公示无异议的，备案采购计划。</w:t>
      </w:r>
    </w:p>
    <w:p w:rsidR="00ED3CB0" w:rsidRDefault="00D273BC">
      <w:pPr>
        <w:pStyle w:val="zcy-9"/>
        <w:rPr>
          <w:rFonts w:hint="default"/>
        </w:rPr>
      </w:pPr>
      <w:r>
        <w:t>采购单位经办人员依次点击</w:t>
      </w:r>
      <w:r>
        <w:rPr>
          <w:b/>
        </w:rPr>
        <w:t>单一来源公示-发布单一来源公示</w:t>
      </w:r>
      <w:r>
        <w:t>，在</w:t>
      </w:r>
      <w:r>
        <w:rPr>
          <w:b/>
        </w:rPr>
        <w:t>创建公告</w:t>
      </w:r>
      <w:r>
        <w:t>页面，填写公告内容</w:t>
      </w:r>
      <w:r w:rsidR="003B02C1">
        <w:t>，</w:t>
      </w:r>
      <w:r>
        <w:t>点击下载</w:t>
      </w:r>
      <w:r>
        <w:rPr>
          <w:b/>
        </w:rPr>
        <w:t>单一来源采购方式专业人员论证意见</w:t>
      </w:r>
      <w:r>
        <w:t>模板，由专业人员手工填写论证意见后扫描成PDF文件，</w:t>
      </w:r>
      <w:r>
        <w:rPr>
          <w:b/>
        </w:rPr>
        <w:t>上传附件</w:t>
      </w:r>
      <w:r>
        <w:t>并提交单位内部审核。</w:t>
      </w:r>
    </w:p>
    <w:p w:rsidR="00ED3CB0" w:rsidRDefault="00D273BC">
      <w:pPr>
        <w:pStyle w:val="zcy-f1"/>
        <w:rPr>
          <w:rFonts w:hint="default"/>
        </w:rPr>
      </w:pPr>
      <w:r>
        <w:rPr>
          <w:noProof/>
        </w:rPr>
        <w:lastRenderedPageBreak/>
        <w:drawing>
          <wp:inline distT="0" distB="0" distL="0" distR="0">
            <wp:extent cx="5310305" cy="1432859"/>
            <wp:effectExtent l="19050" t="19050" r="2413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353516" cy="1444518"/>
                    </a:xfrm>
                    <a:prstGeom prst="rect">
                      <a:avLst/>
                    </a:prstGeom>
                    <a:ln>
                      <a:solidFill>
                        <a:schemeClr val="bg1">
                          <a:lumMod val="85000"/>
                        </a:schemeClr>
                      </a:solidFill>
                    </a:ln>
                  </pic:spPr>
                </pic:pic>
              </a:graphicData>
            </a:graphic>
          </wp:inline>
        </w:drawing>
      </w:r>
    </w:p>
    <w:p w:rsidR="00ED3CB0" w:rsidRDefault="00D273BC">
      <w:pPr>
        <w:pStyle w:val="zcy-f1"/>
        <w:rPr>
          <w:rFonts w:hint="default"/>
        </w:rPr>
      </w:pPr>
      <w:r>
        <w:rPr>
          <w:noProof/>
        </w:rPr>
        <w:drawing>
          <wp:inline distT="0" distB="0" distL="0" distR="0">
            <wp:extent cx="5357495" cy="7175500"/>
            <wp:effectExtent l="19050" t="19050" r="14605" b="254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rotWithShape="1">
                    <a:blip r:embed="rId19"/>
                    <a:srcRect b="10566"/>
                    <a:stretch/>
                  </pic:blipFill>
                  <pic:spPr bwMode="auto">
                    <a:xfrm>
                      <a:off x="0" y="0"/>
                      <a:ext cx="5357925" cy="7176076"/>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068D6">
        <w:rPr>
          <w:noProof/>
        </w:rPr>
        <w:lastRenderedPageBreak/>
        <w:drawing>
          <wp:inline distT="0" distB="0" distL="0" distR="0">
            <wp:extent cx="5277485" cy="823258"/>
            <wp:effectExtent l="19050" t="19050" r="18415" b="152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rotWithShape="1">
                    <a:blip r:embed="rId19"/>
                    <a:srcRect t="89583"/>
                    <a:stretch/>
                  </pic:blipFill>
                  <pic:spPr bwMode="auto">
                    <a:xfrm>
                      <a:off x="0" y="0"/>
                      <a:ext cx="5278120" cy="823357"/>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CB0" w:rsidRDefault="00D273BC">
      <w:pPr>
        <w:pStyle w:val="zcy-9"/>
        <w:rPr>
          <w:rFonts w:hint="default"/>
        </w:rPr>
      </w:pPr>
      <w:r>
        <w:t>采购单位审核人，进入系统后，依次点击</w:t>
      </w:r>
      <w:r>
        <w:rPr>
          <w:b/>
        </w:rPr>
        <w:t>单一来源公示-我的待办</w:t>
      </w:r>
      <w:r>
        <w:t>，选择需要审核的公示，点击</w:t>
      </w:r>
      <w:r>
        <w:rPr>
          <w:b/>
        </w:rPr>
        <w:t>审核</w:t>
      </w:r>
      <w:r>
        <w:t>，确认公告无误后，选择</w:t>
      </w:r>
      <w:r>
        <w:rPr>
          <w:b/>
        </w:rPr>
        <w:t>同意</w:t>
      </w:r>
      <w:r>
        <w:t>，提交至监管部门审核；若对该公告内容有异议，选择</w:t>
      </w:r>
      <w:r>
        <w:rPr>
          <w:b/>
        </w:rPr>
        <w:t>不同意</w:t>
      </w:r>
      <w:r>
        <w:t>，退回重新修改。</w:t>
      </w:r>
    </w:p>
    <w:p w:rsidR="00ED3CB0" w:rsidRDefault="00D273BC">
      <w:pPr>
        <w:pStyle w:val="zcy-f1"/>
        <w:rPr>
          <w:rFonts w:hint="default"/>
        </w:rPr>
      </w:pPr>
      <w:r>
        <w:rPr>
          <w:noProof/>
        </w:rPr>
        <w:drawing>
          <wp:inline distT="0" distB="0" distL="0" distR="0">
            <wp:extent cx="5365750" cy="1651868"/>
            <wp:effectExtent l="19050" t="19050" r="25400"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388092" cy="1658746"/>
                    </a:xfrm>
                    <a:prstGeom prst="rect">
                      <a:avLst/>
                    </a:prstGeom>
                    <a:ln>
                      <a:solidFill>
                        <a:schemeClr val="bg1">
                          <a:lumMod val="85000"/>
                        </a:schemeClr>
                      </a:solidFill>
                    </a:ln>
                  </pic:spPr>
                </pic:pic>
              </a:graphicData>
            </a:graphic>
          </wp:inline>
        </w:drawing>
      </w:r>
    </w:p>
    <w:p w:rsidR="00ED3CB0" w:rsidRDefault="00D273BC">
      <w:pPr>
        <w:pStyle w:val="zcy-f1"/>
        <w:rPr>
          <w:rFonts w:hint="default"/>
        </w:rPr>
      </w:pPr>
      <w:r>
        <w:rPr>
          <w:noProof/>
        </w:rPr>
        <w:drawing>
          <wp:inline distT="0" distB="0" distL="0" distR="0">
            <wp:extent cx="5384800" cy="1447300"/>
            <wp:effectExtent l="19050" t="19050" r="25400" b="196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5460804" cy="1467728"/>
                    </a:xfrm>
                    <a:prstGeom prst="rect">
                      <a:avLst/>
                    </a:prstGeom>
                    <a:ln>
                      <a:solidFill>
                        <a:schemeClr val="bg1">
                          <a:lumMod val="85000"/>
                        </a:schemeClr>
                      </a:solidFill>
                    </a:ln>
                  </pic:spPr>
                </pic:pic>
              </a:graphicData>
            </a:graphic>
          </wp:inline>
        </w:drawing>
      </w:r>
    </w:p>
    <w:p w:rsidR="00ED3CB0" w:rsidRDefault="00D273BC">
      <w:pPr>
        <w:pStyle w:val="zcy-f1"/>
        <w:rPr>
          <w:rFonts w:hint="default"/>
        </w:rPr>
      </w:pPr>
      <w:r>
        <w:rPr>
          <w:noProof/>
        </w:rPr>
        <w:drawing>
          <wp:inline distT="0" distB="0" distL="0" distR="0">
            <wp:extent cx="5384800" cy="2428078"/>
            <wp:effectExtent l="19050" t="19050" r="25400"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393693" cy="2432088"/>
                    </a:xfrm>
                    <a:prstGeom prst="rect">
                      <a:avLst/>
                    </a:prstGeom>
                    <a:ln>
                      <a:solidFill>
                        <a:schemeClr val="bg1">
                          <a:lumMod val="85000"/>
                        </a:schemeClr>
                      </a:solidFill>
                    </a:ln>
                  </pic:spPr>
                </pic:pic>
              </a:graphicData>
            </a:graphic>
          </wp:inline>
        </w:drawing>
      </w:r>
    </w:p>
    <w:p w:rsidR="00ED3CB0" w:rsidRDefault="00D273BC">
      <w:pPr>
        <w:pStyle w:val="zcy-word-"/>
      </w:pPr>
      <w:bookmarkStart w:id="5" w:name="_Toc91595938"/>
      <w:r>
        <w:rPr>
          <w:rFonts w:hint="eastAsia"/>
        </w:rPr>
        <w:t>预采购、</w:t>
      </w:r>
      <w:r>
        <w:t>统采、</w:t>
      </w:r>
      <w:r w:rsidR="00493C6F">
        <w:rPr>
          <w:rFonts w:hint="eastAsia"/>
        </w:rPr>
        <w:t>其</w:t>
      </w:r>
      <w:r w:rsidR="004D4141">
        <w:rPr>
          <w:rFonts w:hint="eastAsia"/>
        </w:rPr>
        <w:t>它</w:t>
      </w:r>
      <w:r>
        <w:rPr>
          <w:rFonts w:hint="eastAsia"/>
        </w:rPr>
        <w:t>资金申报</w:t>
      </w:r>
      <w:bookmarkEnd w:id="5"/>
    </w:p>
    <w:p w:rsidR="00ED3CB0" w:rsidRDefault="00D273BC">
      <w:pPr>
        <w:pStyle w:val="zcy-9"/>
        <w:rPr>
          <w:rFonts w:hint="default"/>
        </w:rPr>
      </w:pPr>
      <w:r>
        <w:t>采购单位经办人员依次点击</w:t>
      </w:r>
      <w:r>
        <w:rPr>
          <w:b/>
        </w:rPr>
        <w:t>采购指标管理-</w:t>
      </w:r>
      <w:proofErr w:type="gramStart"/>
      <w:r>
        <w:rPr>
          <w:b/>
        </w:rPr>
        <w:t>非预算</w:t>
      </w:r>
      <w:proofErr w:type="gramEnd"/>
      <w:r>
        <w:rPr>
          <w:b/>
        </w:rPr>
        <w:t>指标申请-新增采购指标</w:t>
      </w:r>
      <w:r>
        <w:t>，进入</w:t>
      </w:r>
      <w:r>
        <w:rPr>
          <w:b/>
        </w:rPr>
        <w:t>新增</w:t>
      </w:r>
      <w:proofErr w:type="gramStart"/>
      <w:r>
        <w:rPr>
          <w:b/>
        </w:rPr>
        <w:t>非预算</w:t>
      </w:r>
      <w:proofErr w:type="gramEnd"/>
      <w:r>
        <w:rPr>
          <w:b/>
        </w:rPr>
        <w:lastRenderedPageBreak/>
        <w:t>指标申请</w:t>
      </w:r>
      <w:r>
        <w:t>页面，选择需要申请的</w:t>
      </w:r>
      <w:proofErr w:type="gramStart"/>
      <w:r>
        <w:t>非预算</w:t>
      </w:r>
      <w:proofErr w:type="gramEnd"/>
      <w:r>
        <w:t>指标类型（预采购指标/统一采购指标/其</w:t>
      </w:r>
      <w:r w:rsidR="004D4141">
        <w:t>它</w:t>
      </w:r>
      <w:r>
        <w:t>采购指标），填写相应信息，并上</w:t>
      </w:r>
      <w:proofErr w:type="gramStart"/>
      <w:r>
        <w:t>传相应</w:t>
      </w:r>
      <w:proofErr w:type="gramEnd"/>
      <w:r>
        <w:t>附件，点击</w:t>
      </w:r>
      <w:r>
        <w:rPr>
          <w:b/>
        </w:rPr>
        <w:t>提交</w:t>
      </w:r>
      <w:r>
        <w:t>。待监管部门审核通过后</w:t>
      </w:r>
      <w:r w:rsidR="004D4141">
        <w:t>进行指标确认（无需拆分）</w:t>
      </w:r>
      <w:r>
        <w:t>。</w:t>
      </w:r>
    </w:p>
    <w:p w:rsidR="00ED3CB0" w:rsidRDefault="00D273BC">
      <w:pPr>
        <w:pStyle w:val="zcy-f1"/>
        <w:rPr>
          <w:rFonts w:hint="default"/>
        </w:rPr>
      </w:pPr>
      <w:r>
        <w:rPr>
          <w:noProof/>
        </w:rPr>
        <w:drawing>
          <wp:inline distT="0" distB="0" distL="0" distR="0">
            <wp:extent cx="5256075" cy="2217234"/>
            <wp:effectExtent l="19050" t="19050" r="2095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59442" cy="2218654"/>
                    </a:xfrm>
                    <a:prstGeom prst="rect">
                      <a:avLst/>
                    </a:prstGeom>
                    <a:ln>
                      <a:solidFill>
                        <a:schemeClr val="bg1">
                          <a:lumMod val="85000"/>
                        </a:schemeClr>
                      </a:solidFill>
                    </a:ln>
                  </pic:spPr>
                </pic:pic>
              </a:graphicData>
            </a:graphic>
          </wp:inline>
        </w:drawing>
      </w:r>
    </w:p>
    <w:p w:rsidR="00ED3CB0" w:rsidRDefault="00D273BC">
      <w:pPr>
        <w:pStyle w:val="zcy-5"/>
        <w:rPr>
          <w:rFonts w:hint="default"/>
          <w:b/>
        </w:rPr>
      </w:pPr>
      <w:r>
        <w:rPr>
          <w:b/>
        </w:rPr>
        <w:t>说明</w:t>
      </w:r>
    </w:p>
    <w:p w:rsidR="00ED3CB0" w:rsidRDefault="00777085">
      <w:pPr>
        <w:pStyle w:val="zcy-5"/>
        <w:numPr>
          <w:ilvl w:val="0"/>
          <w:numId w:val="9"/>
        </w:numPr>
        <w:rPr>
          <w:rFonts w:hint="default"/>
        </w:rPr>
      </w:pPr>
      <w:r>
        <w:t>预采购指标是指</w:t>
      </w:r>
      <w:r w:rsidR="00D273BC">
        <w:t>年度预算</w:t>
      </w:r>
      <w:r>
        <w:t>已经明确</w:t>
      </w:r>
      <w:r w:rsidR="00B65A05">
        <w:t>但指标尚未下达</w:t>
      </w:r>
      <w:r w:rsidR="00D273BC">
        <w:t>，提前履行采购程序的项目</w:t>
      </w:r>
      <w:r w:rsidR="00BD460E">
        <w:t>。注意：预采购</w:t>
      </w:r>
      <w:r w:rsidR="00C36948">
        <w:t>指标对应的预算指标下达</w:t>
      </w:r>
      <w:r w:rsidR="00BD460E">
        <w:t>时间不得晚于合同约定的支付时间，否则不予审批</w:t>
      </w:r>
      <w:r w:rsidR="00D273BC">
        <w:t>。</w:t>
      </w:r>
    </w:p>
    <w:p w:rsidR="00ED3CB0" w:rsidRDefault="00D273BC">
      <w:pPr>
        <w:pStyle w:val="zcy-5"/>
        <w:numPr>
          <w:ilvl w:val="0"/>
          <w:numId w:val="9"/>
        </w:numPr>
        <w:rPr>
          <w:rFonts w:hint="default"/>
        </w:rPr>
      </w:pPr>
      <w:r>
        <w:t>统一采购指标是同类型项目由其中一家进行牵头采购的项目指标。</w:t>
      </w:r>
    </w:p>
    <w:p w:rsidR="00ED3CB0" w:rsidRDefault="00D273BC">
      <w:pPr>
        <w:pStyle w:val="zcy-5"/>
        <w:numPr>
          <w:ilvl w:val="0"/>
          <w:numId w:val="9"/>
        </w:numPr>
        <w:rPr>
          <w:rFonts w:hint="default"/>
        </w:rPr>
      </w:pPr>
      <w:r>
        <w:t>其</w:t>
      </w:r>
      <w:r w:rsidR="004D4141">
        <w:t>它</w:t>
      </w:r>
      <w:r>
        <w:t>采购指标是年初</w:t>
      </w:r>
      <w:r w:rsidR="00777085">
        <w:t>未纳入部门</w:t>
      </w:r>
      <w:r>
        <w:t>预算</w:t>
      </w:r>
      <w:r w:rsidR="0054410F">
        <w:t>的其他财政性资金指标。</w:t>
      </w:r>
    </w:p>
    <w:p w:rsidR="00ED3CB0" w:rsidRDefault="00D273BC">
      <w:pPr>
        <w:pStyle w:val="zcy-word-"/>
      </w:pPr>
      <w:bookmarkStart w:id="6" w:name="_Toc91595939"/>
      <w:r>
        <w:rPr>
          <w:rFonts w:hint="eastAsia"/>
        </w:rPr>
        <w:t>采购计划申报</w:t>
      </w:r>
      <w:bookmarkEnd w:id="6"/>
    </w:p>
    <w:p w:rsidR="00ED3CB0" w:rsidRDefault="00D273BC">
      <w:pPr>
        <w:pStyle w:val="zcy-4"/>
        <w:rPr>
          <w:rFonts w:hint="default"/>
        </w:rPr>
      </w:pPr>
      <w:r>
        <w:t>采购意向公开完成后，采购单位须</w:t>
      </w:r>
      <w:r w:rsidR="00A65FCA">
        <w:t>填写采购计划申请</w:t>
      </w:r>
      <w:r>
        <w:t>，明确采购方式等各项信息，根据项目性质下达至交</w:t>
      </w:r>
      <w:proofErr w:type="gramStart"/>
      <w:r>
        <w:t>易中心</w:t>
      </w:r>
      <w:proofErr w:type="gramEnd"/>
      <w:r>
        <w:t>或社会代理机构。</w:t>
      </w:r>
    </w:p>
    <w:p w:rsidR="00ED3CB0" w:rsidRDefault="00D273BC">
      <w:pPr>
        <w:pStyle w:val="zcy-9"/>
        <w:rPr>
          <w:rFonts w:hint="default"/>
        </w:rPr>
      </w:pPr>
      <w:r>
        <w:t>进入系统后，依次点击</w:t>
      </w:r>
      <w:r>
        <w:rPr>
          <w:b/>
        </w:rPr>
        <w:t>采购计划-采购计划管理-采购计划申请-申请采购计划</w:t>
      </w:r>
      <w:r>
        <w:t>，选择年度，在</w:t>
      </w:r>
      <w:r>
        <w:rPr>
          <w:b/>
        </w:rPr>
        <w:t>新增采购计划申请</w:t>
      </w:r>
      <w:r>
        <w:t>页面，选择采购指标、组织形式、采购方式（如不确定选择何种采购方式，可在项目申报前先与交易中心或社会代理机构进行沟通确认）等，填写相关信息，点击</w:t>
      </w:r>
      <w:r>
        <w:rPr>
          <w:b/>
        </w:rPr>
        <w:t>提交</w:t>
      </w:r>
      <w:r>
        <w:t>。</w:t>
      </w:r>
    </w:p>
    <w:p w:rsidR="00ED3CB0" w:rsidRDefault="00D273BC">
      <w:pPr>
        <w:pStyle w:val="zcy-f1"/>
        <w:rPr>
          <w:rFonts w:hint="default"/>
        </w:rPr>
      </w:pPr>
      <w:r>
        <w:rPr>
          <w:noProof/>
        </w:rPr>
        <w:drawing>
          <wp:inline distT="0" distB="0" distL="0" distR="0">
            <wp:extent cx="5249135" cy="1799030"/>
            <wp:effectExtent l="19050" t="19050" r="2794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8159" cy="1805550"/>
                    </a:xfrm>
                    <a:prstGeom prst="rect">
                      <a:avLst/>
                    </a:prstGeom>
                    <a:ln>
                      <a:solidFill>
                        <a:schemeClr val="bg1">
                          <a:lumMod val="85000"/>
                        </a:schemeClr>
                      </a:solidFill>
                    </a:ln>
                  </pic:spPr>
                </pic:pic>
              </a:graphicData>
            </a:graphic>
          </wp:inline>
        </w:drawing>
      </w:r>
    </w:p>
    <w:p w:rsidR="00ED3CB0" w:rsidRDefault="00FB6DE4">
      <w:pPr>
        <w:pStyle w:val="zcy-f1"/>
        <w:rPr>
          <w:rFonts w:hint="default"/>
        </w:rPr>
      </w:pPr>
      <w:r>
        <w:rPr>
          <w:noProof/>
        </w:rPr>
        <w:lastRenderedPageBreak/>
        <w:drawing>
          <wp:inline distT="0" distB="0" distL="0" distR="0">
            <wp:extent cx="5278120" cy="8411845"/>
            <wp:effectExtent l="19050" t="19050" r="17780" b="273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8411845"/>
                    </a:xfrm>
                    <a:prstGeom prst="rect">
                      <a:avLst/>
                    </a:prstGeom>
                    <a:ln>
                      <a:solidFill>
                        <a:schemeClr val="bg1">
                          <a:lumMod val="85000"/>
                        </a:schemeClr>
                      </a:solidFill>
                    </a:ln>
                  </pic:spPr>
                </pic:pic>
              </a:graphicData>
            </a:graphic>
          </wp:inline>
        </w:drawing>
      </w:r>
    </w:p>
    <w:p w:rsidR="00FB6DE4" w:rsidRDefault="00FB6DE4">
      <w:pPr>
        <w:pStyle w:val="zcy-f1"/>
        <w:rPr>
          <w:rFonts w:hint="default"/>
        </w:rPr>
      </w:pPr>
    </w:p>
    <w:p w:rsidR="00ED3CB0" w:rsidRDefault="00D273BC">
      <w:pPr>
        <w:pStyle w:val="zcy-5"/>
        <w:rPr>
          <w:rFonts w:hint="default"/>
          <w:b/>
        </w:rPr>
      </w:pPr>
      <w:r>
        <w:rPr>
          <w:b/>
        </w:rPr>
        <w:lastRenderedPageBreak/>
        <w:t>说明</w:t>
      </w:r>
    </w:p>
    <w:p w:rsidR="00ED3CB0" w:rsidRDefault="00D273BC">
      <w:pPr>
        <w:pStyle w:val="zcy-5"/>
        <w:numPr>
          <w:ilvl w:val="0"/>
          <w:numId w:val="10"/>
        </w:numPr>
        <w:rPr>
          <w:rFonts w:hint="default"/>
        </w:rPr>
      </w:pPr>
      <w:r>
        <w:t>如果是进口设备采购，须上</w:t>
      </w:r>
      <w:proofErr w:type="gramStart"/>
      <w:r>
        <w:t>传</w:t>
      </w:r>
      <w:r>
        <w:rPr>
          <w:b/>
        </w:rPr>
        <w:t>进口</w:t>
      </w:r>
      <w:proofErr w:type="gramEnd"/>
      <w:r>
        <w:rPr>
          <w:b/>
        </w:rPr>
        <w:t>设备采购申请说明</w:t>
      </w:r>
      <w:r>
        <w:t>。</w:t>
      </w:r>
    </w:p>
    <w:p w:rsidR="00ED3CB0" w:rsidRDefault="00D273BC">
      <w:pPr>
        <w:pStyle w:val="zcy-5"/>
        <w:spacing w:line="240" w:lineRule="atLeast"/>
        <w:rPr>
          <w:rFonts w:hint="default"/>
        </w:rPr>
      </w:pPr>
      <w:r>
        <w:rPr>
          <w:noProof/>
        </w:rPr>
        <w:drawing>
          <wp:inline distT="0" distB="0" distL="0" distR="0">
            <wp:extent cx="5252795" cy="976681"/>
            <wp:effectExtent l="19050" t="19050" r="2413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321166" cy="989394"/>
                    </a:xfrm>
                    <a:prstGeom prst="rect">
                      <a:avLst/>
                    </a:prstGeom>
                    <a:ln>
                      <a:solidFill>
                        <a:schemeClr val="bg1">
                          <a:lumMod val="85000"/>
                        </a:schemeClr>
                      </a:solidFill>
                    </a:ln>
                  </pic:spPr>
                </pic:pic>
              </a:graphicData>
            </a:graphic>
          </wp:inline>
        </w:drawing>
      </w:r>
    </w:p>
    <w:p w:rsidR="00ED3CB0" w:rsidRDefault="00D273BC">
      <w:pPr>
        <w:pStyle w:val="zcy-5"/>
        <w:numPr>
          <w:ilvl w:val="0"/>
          <w:numId w:val="10"/>
        </w:numPr>
        <w:rPr>
          <w:rFonts w:hint="default"/>
        </w:rPr>
      </w:pPr>
      <w:r>
        <w:t>4</w:t>
      </w:r>
      <w:r>
        <w:rPr>
          <w:rFonts w:hint="default"/>
        </w:rPr>
        <w:t>00</w:t>
      </w:r>
      <w:r>
        <w:t>万以上的货物、服务采购方式选择非公开招标方式时，须上</w:t>
      </w:r>
      <w:proofErr w:type="gramStart"/>
      <w:r>
        <w:t>传</w:t>
      </w:r>
      <w:r>
        <w:rPr>
          <w:b/>
        </w:rPr>
        <w:t>转变</w:t>
      </w:r>
      <w:proofErr w:type="gramEnd"/>
      <w:r>
        <w:rPr>
          <w:b/>
        </w:rPr>
        <w:t>采购方式说明</w:t>
      </w:r>
      <w:r>
        <w:t>或相关批准依据。</w:t>
      </w:r>
    </w:p>
    <w:p w:rsidR="00ED3CB0" w:rsidRDefault="00D273BC">
      <w:pPr>
        <w:pStyle w:val="zcy-5"/>
        <w:spacing w:line="240" w:lineRule="atLeast"/>
        <w:rPr>
          <w:rFonts w:hint="default"/>
        </w:rPr>
      </w:pPr>
      <w:r>
        <w:rPr>
          <w:noProof/>
        </w:rPr>
        <w:drawing>
          <wp:inline distT="0" distB="0" distL="0" distR="0">
            <wp:extent cx="5252720" cy="981687"/>
            <wp:effectExtent l="19050" t="19050" r="24130" b="285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5436251" cy="1015987"/>
                    </a:xfrm>
                    <a:prstGeom prst="rect">
                      <a:avLst/>
                    </a:prstGeom>
                    <a:ln>
                      <a:solidFill>
                        <a:schemeClr val="bg1">
                          <a:lumMod val="85000"/>
                        </a:schemeClr>
                      </a:solidFill>
                    </a:ln>
                  </pic:spPr>
                </pic:pic>
              </a:graphicData>
            </a:graphic>
          </wp:inline>
        </w:drawing>
      </w:r>
    </w:p>
    <w:p w:rsidR="00ED3CB0" w:rsidRDefault="00D273BC">
      <w:pPr>
        <w:pStyle w:val="zcy-5"/>
        <w:numPr>
          <w:ilvl w:val="0"/>
          <w:numId w:val="10"/>
        </w:numPr>
        <w:rPr>
          <w:rFonts w:hint="default"/>
        </w:rPr>
      </w:pPr>
      <w:r>
        <w:rPr>
          <w:rFonts w:hint="default"/>
        </w:rPr>
        <w:t>1000万以上货物、服务，3000万以上工程等依规需开展需求调查的项目在</w:t>
      </w:r>
      <w:r>
        <w:rPr>
          <w:rFonts w:hint="default"/>
          <w:b/>
          <w:bCs/>
        </w:rPr>
        <w:t>附件信息</w:t>
      </w:r>
      <w:r>
        <w:t>面板</w:t>
      </w:r>
      <w:r>
        <w:rPr>
          <w:rFonts w:hint="default"/>
        </w:rPr>
        <w:t>上</w:t>
      </w:r>
      <w:proofErr w:type="gramStart"/>
      <w:r>
        <w:rPr>
          <w:rFonts w:hint="default"/>
        </w:rPr>
        <w:t>传</w:t>
      </w:r>
      <w:r>
        <w:rPr>
          <w:rFonts w:hint="default"/>
          <w:b/>
        </w:rPr>
        <w:t>需求</w:t>
      </w:r>
      <w:proofErr w:type="gramEnd"/>
      <w:r>
        <w:rPr>
          <w:rFonts w:hint="default"/>
          <w:b/>
        </w:rPr>
        <w:t>调查报告</w:t>
      </w:r>
      <w:r>
        <w:t>。</w:t>
      </w:r>
    </w:p>
    <w:p w:rsidR="00ED3CB0" w:rsidRDefault="00B67B6C">
      <w:pPr>
        <w:pStyle w:val="zcy-5"/>
        <w:spacing w:line="240" w:lineRule="atLeast"/>
        <w:rPr>
          <w:rFonts w:hint="default"/>
          <w:b/>
          <w:bCs/>
        </w:rPr>
      </w:pPr>
      <w:r>
        <w:rPr>
          <w:noProof/>
        </w:rPr>
        <w:drawing>
          <wp:inline distT="0" distB="0" distL="0" distR="0">
            <wp:extent cx="5274310" cy="656590"/>
            <wp:effectExtent l="19050" t="19050" r="2159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656590"/>
                    </a:xfrm>
                    <a:prstGeom prst="rect">
                      <a:avLst/>
                    </a:prstGeom>
                    <a:ln>
                      <a:solidFill>
                        <a:schemeClr val="bg1">
                          <a:lumMod val="85000"/>
                        </a:schemeClr>
                      </a:solidFill>
                    </a:ln>
                  </pic:spPr>
                </pic:pic>
              </a:graphicData>
            </a:graphic>
          </wp:inline>
        </w:drawing>
      </w:r>
    </w:p>
    <w:p w:rsidR="00ED3CB0" w:rsidRDefault="00D273BC">
      <w:pPr>
        <w:pStyle w:val="zcy-word-"/>
      </w:pPr>
      <w:bookmarkStart w:id="7" w:name="_Toc91595940"/>
      <w:r>
        <w:rPr>
          <w:rFonts w:hint="eastAsia"/>
        </w:rPr>
        <w:t>采购任务书</w:t>
      </w:r>
      <w:bookmarkEnd w:id="7"/>
      <w:r w:rsidR="00493C6F">
        <w:rPr>
          <w:rFonts w:hint="eastAsia"/>
        </w:rPr>
        <w:t>下达</w:t>
      </w:r>
    </w:p>
    <w:p w:rsidR="00ED3CB0" w:rsidRDefault="00D273BC">
      <w:pPr>
        <w:pStyle w:val="zcy-4"/>
        <w:rPr>
          <w:rFonts w:hint="default"/>
        </w:rPr>
      </w:pPr>
      <w:r>
        <w:t>采购计划审核通过后，系统自动生成采购任务书，采购单位下达采购任务书。</w:t>
      </w:r>
    </w:p>
    <w:p w:rsidR="00ED3CB0" w:rsidRDefault="00D273BC">
      <w:pPr>
        <w:pStyle w:val="zcy-9"/>
        <w:rPr>
          <w:rFonts w:hint="default"/>
        </w:rPr>
      </w:pPr>
      <w:r>
        <w:t>进入系统后，依次点击</w:t>
      </w:r>
      <w:r>
        <w:rPr>
          <w:b/>
        </w:rPr>
        <w:t>采购计划-采购计划管理-采购任务书下达-待下达</w:t>
      </w:r>
      <w:r>
        <w:t>，找到需要操作的任务书，点击</w:t>
      </w:r>
      <w:r>
        <w:rPr>
          <w:b/>
        </w:rPr>
        <w:t>下达</w:t>
      </w:r>
      <w:r>
        <w:t>，选择任务书下达的交易中心或社会代理机构</w:t>
      </w:r>
      <w:r w:rsidR="00F86849">
        <w:t>（2021年已下达任务书未完成采购的项目、依法</w:t>
      </w:r>
      <w:r w:rsidR="00F86849" w:rsidRPr="005C78C1">
        <w:t>招标工程、国际招标</w:t>
      </w:r>
      <w:r w:rsidR="00F86849">
        <w:t>项目以及续签项目，系统默认下达至采购单位）</w:t>
      </w:r>
      <w:r>
        <w:t>，点击</w:t>
      </w:r>
      <w:r>
        <w:rPr>
          <w:b/>
        </w:rPr>
        <w:t>提交</w:t>
      </w:r>
      <w:r>
        <w:t>。</w:t>
      </w:r>
    </w:p>
    <w:p w:rsidR="00ED3CB0" w:rsidRDefault="00D273BC">
      <w:pPr>
        <w:pStyle w:val="zcy-f1"/>
        <w:rPr>
          <w:rFonts w:hint="default"/>
        </w:rPr>
      </w:pPr>
      <w:r>
        <w:rPr>
          <w:noProof/>
        </w:rPr>
        <w:drawing>
          <wp:inline distT="0" distB="0" distL="0" distR="0">
            <wp:extent cx="5230375" cy="1550222"/>
            <wp:effectExtent l="19050" t="19050" r="2794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365781" cy="1590355"/>
                    </a:xfrm>
                    <a:prstGeom prst="rect">
                      <a:avLst/>
                    </a:prstGeom>
                    <a:ln>
                      <a:solidFill>
                        <a:schemeClr val="bg1">
                          <a:lumMod val="85000"/>
                        </a:schemeClr>
                      </a:solidFill>
                    </a:ln>
                  </pic:spPr>
                </pic:pic>
              </a:graphicData>
            </a:graphic>
          </wp:inline>
        </w:drawing>
      </w:r>
    </w:p>
    <w:p w:rsidR="00ED3CB0" w:rsidRDefault="00D273BC">
      <w:pPr>
        <w:pStyle w:val="zcy-word-"/>
      </w:pPr>
      <w:bookmarkStart w:id="8" w:name="_Toc91595941"/>
      <w:r>
        <w:rPr>
          <w:rFonts w:hint="eastAsia"/>
        </w:rPr>
        <w:lastRenderedPageBreak/>
        <w:t>合同备案（公告）</w:t>
      </w:r>
      <w:bookmarkEnd w:id="8"/>
    </w:p>
    <w:p w:rsidR="00ED3CB0" w:rsidRDefault="00D273BC">
      <w:pPr>
        <w:pStyle w:val="zcy-9"/>
        <w:rPr>
          <w:rFonts w:hint="default"/>
        </w:rPr>
      </w:pPr>
      <w:r>
        <w:t>采购结果公告发布后，采购单位需进行合同备案。采购单位经办人进入系统后，依次点击</w:t>
      </w:r>
      <w:r>
        <w:rPr>
          <w:b/>
        </w:rPr>
        <w:t>合同管理-合同备案管理</w:t>
      </w:r>
      <w:r>
        <w:t>，找到需要备案的合同，点击</w:t>
      </w:r>
      <w:r>
        <w:rPr>
          <w:b/>
        </w:rPr>
        <w:t>编辑</w:t>
      </w:r>
      <w:r>
        <w:t>，在</w:t>
      </w:r>
      <w:r>
        <w:rPr>
          <w:b/>
        </w:rPr>
        <w:t>编辑合同</w:t>
      </w:r>
      <w:r>
        <w:t>页面，填写合同信息、选择采购计划、确认支付方式，最后上</w:t>
      </w:r>
      <w:proofErr w:type="gramStart"/>
      <w:r>
        <w:t>传合同</w:t>
      </w:r>
      <w:proofErr w:type="gramEnd"/>
      <w:r>
        <w:t>文档并点击</w:t>
      </w:r>
      <w:r>
        <w:rPr>
          <w:b/>
        </w:rPr>
        <w:t>提交</w:t>
      </w:r>
      <w:r>
        <w:t>。</w:t>
      </w:r>
    </w:p>
    <w:p w:rsidR="00ED3CB0" w:rsidRDefault="00D273BC">
      <w:pPr>
        <w:pStyle w:val="zcy-f1"/>
        <w:rPr>
          <w:rFonts w:hint="default"/>
        </w:rPr>
      </w:pPr>
      <w:r>
        <w:rPr>
          <w:noProof/>
        </w:rPr>
        <w:drawing>
          <wp:inline distT="0" distB="0" distL="0" distR="0">
            <wp:extent cx="5193628" cy="1580489"/>
            <wp:effectExtent l="19050" t="19050" r="26670" b="203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rcRect b="42092"/>
                    <a:stretch>
                      <a:fillRect/>
                    </a:stretch>
                  </pic:blipFill>
                  <pic:spPr>
                    <a:xfrm>
                      <a:off x="0" y="0"/>
                      <a:ext cx="5226255" cy="1590418"/>
                    </a:xfrm>
                    <a:prstGeom prst="rect">
                      <a:avLst/>
                    </a:prstGeom>
                    <a:ln>
                      <a:solidFill>
                        <a:schemeClr val="bg1">
                          <a:lumMod val="85000"/>
                        </a:schemeClr>
                      </a:solidFill>
                    </a:ln>
                  </pic:spPr>
                </pic:pic>
              </a:graphicData>
            </a:graphic>
          </wp:inline>
        </w:drawing>
      </w:r>
      <w:r w:rsidR="00FB6DE4">
        <w:rPr>
          <w:noProof/>
        </w:rPr>
        <w:drawing>
          <wp:inline distT="0" distB="0" distL="0" distR="0">
            <wp:extent cx="5173980" cy="4921250"/>
            <wp:effectExtent l="19050" t="19050" r="2667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rotWithShape="1">
                    <a:blip r:embed="rId31"/>
                    <a:srcRect b="49668"/>
                    <a:stretch/>
                  </pic:blipFill>
                  <pic:spPr bwMode="auto">
                    <a:xfrm>
                      <a:off x="0" y="0"/>
                      <a:ext cx="5173980" cy="492125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CB0" w:rsidRDefault="00D273BC">
      <w:pPr>
        <w:pStyle w:val="zcy-f1"/>
        <w:rPr>
          <w:rFonts w:hint="default"/>
        </w:rPr>
      </w:pPr>
      <w:r>
        <w:rPr>
          <w:noProof/>
        </w:rPr>
        <w:lastRenderedPageBreak/>
        <w:drawing>
          <wp:inline distT="0" distB="0" distL="0" distR="0">
            <wp:extent cx="5173980" cy="4902200"/>
            <wp:effectExtent l="19050" t="19050" r="2667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rotWithShape="1">
                    <a:blip r:embed="rId31"/>
                    <a:srcRect t="49812" b="51"/>
                    <a:stretch/>
                  </pic:blipFill>
                  <pic:spPr bwMode="auto">
                    <a:xfrm>
                      <a:off x="0" y="0"/>
                      <a:ext cx="5173980" cy="49022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CB0" w:rsidRDefault="00941ABD" w:rsidP="00941ABD">
      <w:pPr>
        <w:pStyle w:val="zcy-word-0"/>
      </w:pPr>
      <w:r>
        <w:t>合同直录备案</w:t>
      </w:r>
    </w:p>
    <w:p w:rsidR="00ED3CB0" w:rsidRDefault="00D273BC" w:rsidP="00941ABD">
      <w:pPr>
        <w:pStyle w:val="zcy-4"/>
        <w:rPr>
          <w:rFonts w:hint="default"/>
        </w:rPr>
      </w:pPr>
      <w:r>
        <w:t>2021年已下达任务书未完成采购的项目、依法</w:t>
      </w:r>
      <w:r w:rsidRPr="005C78C1">
        <w:t>招标工程、国际招标</w:t>
      </w:r>
      <w:r>
        <w:t>项目、续签项目可进行合同直录。</w:t>
      </w:r>
    </w:p>
    <w:p w:rsidR="00B67B6C" w:rsidRDefault="00B67B6C" w:rsidP="00941ABD">
      <w:pPr>
        <w:pStyle w:val="zcy-9"/>
        <w:rPr>
          <w:rFonts w:hint="default"/>
        </w:rPr>
      </w:pPr>
      <w:r>
        <w:t>采购单位经办人进入系统后，依次点击</w:t>
      </w:r>
      <w:r>
        <w:rPr>
          <w:b/>
        </w:rPr>
        <w:t>合同管理-合同备案管理-合同直录备案</w:t>
      </w:r>
      <w:r>
        <w:t>，在</w:t>
      </w:r>
      <w:r>
        <w:rPr>
          <w:b/>
        </w:rPr>
        <w:t>编辑合同</w:t>
      </w:r>
      <w:r>
        <w:t>页面，填写合同信息、选择采购计划、填写标的信息、确认支付方式，最后上</w:t>
      </w:r>
      <w:proofErr w:type="gramStart"/>
      <w:r>
        <w:t>传合同</w:t>
      </w:r>
      <w:proofErr w:type="gramEnd"/>
      <w:r>
        <w:t>文档并点击</w:t>
      </w:r>
      <w:r>
        <w:rPr>
          <w:b/>
        </w:rPr>
        <w:t>提交。</w:t>
      </w:r>
    </w:p>
    <w:p w:rsidR="00ED3CB0" w:rsidRDefault="00D273BC" w:rsidP="00941ABD">
      <w:pPr>
        <w:pStyle w:val="zcy-f1"/>
        <w:rPr>
          <w:rFonts w:hint="default"/>
        </w:rPr>
      </w:pPr>
      <w:r>
        <w:rPr>
          <w:noProof/>
        </w:rPr>
        <w:drawing>
          <wp:inline distT="0" distB="0" distL="0" distR="0">
            <wp:extent cx="5281899" cy="1457998"/>
            <wp:effectExtent l="19050" t="19050" r="14605" b="279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358966" cy="1479271"/>
                    </a:xfrm>
                    <a:prstGeom prst="rect">
                      <a:avLst/>
                    </a:prstGeom>
                    <a:ln>
                      <a:solidFill>
                        <a:schemeClr val="bg1">
                          <a:lumMod val="85000"/>
                        </a:schemeClr>
                      </a:solidFill>
                    </a:ln>
                  </pic:spPr>
                </pic:pic>
              </a:graphicData>
            </a:graphic>
          </wp:inline>
        </w:drawing>
      </w:r>
    </w:p>
    <w:p w:rsidR="00B67B6C" w:rsidRDefault="00B67B6C" w:rsidP="00941ABD">
      <w:pPr>
        <w:pStyle w:val="zcy-f1"/>
      </w:pPr>
      <w:r>
        <w:rPr>
          <w:noProof/>
        </w:rPr>
        <w:lastRenderedPageBreak/>
        <w:drawing>
          <wp:inline distT="0" distB="0" distL="0" distR="0">
            <wp:extent cx="5274310" cy="7924800"/>
            <wp:effectExtent l="19050" t="19050" r="2159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1" t="-240" r="241" b="-66"/>
                    <a:stretch/>
                  </pic:blipFill>
                  <pic:spPr bwMode="auto">
                    <a:xfrm>
                      <a:off x="0" y="0"/>
                      <a:ext cx="5274310" cy="79248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297F" w:rsidRDefault="00F0297F" w:rsidP="00941ABD">
      <w:pPr>
        <w:pStyle w:val="zcy-f1"/>
        <w:rPr>
          <w:rFonts w:hint="default"/>
        </w:rPr>
      </w:pPr>
    </w:p>
    <w:p w:rsidR="00FB6DE4" w:rsidRDefault="00F62B19" w:rsidP="00941ABD">
      <w:pPr>
        <w:pStyle w:val="zcy-word-0"/>
      </w:pPr>
      <w:r>
        <w:rPr>
          <w:rFonts w:hint="eastAsia"/>
        </w:rPr>
        <w:lastRenderedPageBreak/>
        <w:t>预采购项目</w:t>
      </w:r>
      <w:r w:rsidR="00941ABD">
        <w:rPr>
          <w:rFonts w:hint="eastAsia"/>
        </w:rPr>
        <w:t>合同指标切换</w:t>
      </w:r>
    </w:p>
    <w:p w:rsidR="00941ABD" w:rsidRDefault="00522256" w:rsidP="00522256">
      <w:pPr>
        <w:pStyle w:val="zcy-4"/>
        <w:rPr>
          <w:rFonts w:hint="default"/>
        </w:rPr>
      </w:pPr>
      <w:r>
        <w:t>预采购项目通过正式指标切换后可进行推送支付信息到预算管理一体化系统完成支付。</w:t>
      </w:r>
    </w:p>
    <w:p w:rsidR="00522256" w:rsidRDefault="00522256" w:rsidP="00522256">
      <w:pPr>
        <w:pStyle w:val="zcy-9"/>
        <w:rPr>
          <w:rFonts w:hint="default"/>
        </w:rPr>
      </w:pPr>
      <w:r>
        <w:t>采购单位经办人进入系统后，依次点击</w:t>
      </w:r>
      <w:r>
        <w:rPr>
          <w:b/>
        </w:rPr>
        <w:t>合同管理-</w:t>
      </w:r>
      <w:r w:rsidRPr="008C4A25">
        <w:rPr>
          <w:b/>
        </w:rPr>
        <w:t>合同指标切换</w:t>
      </w:r>
      <w:r>
        <w:rPr>
          <w:b/>
        </w:rPr>
        <w:t>-</w:t>
      </w:r>
      <w:r w:rsidRPr="008C4A25">
        <w:rPr>
          <w:b/>
        </w:rPr>
        <w:t>合同指标切换</w:t>
      </w:r>
      <w:r>
        <w:t>，选择需要切换指标的项目，在编辑页面，点击</w:t>
      </w:r>
      <w:r>
        <w:rPr>
          <w:b/>
        </w:rPr>
        <w:t>切换指标</w:t>
      </w:r>
      <w:r>
        <w:t>，切换完成后，点击</w:t>
      </w:r>
      <w:r w:rsidRPr="00522256">
        <w:rPr>
          <w:b/>
        </w:rPr>
        <w:t>提交</w:t>
      </w:r>
      <w:r>
        <w:t>。</w:t>
      </w:r>
    </w:p>
    <w:p w:rsidR="00522256" w:rsidRDefault="00522256" w:rsidP="00522256">
      <w:pPr>
        <w:pStyle w:val="zcy-f1"/>
        <w:rPr>
          <w:rFonts w:hint="default"/>
        </w:rPr>
      </w:pPr>
      <w:r>
        <w:rPr>
          <w:noProof/>
        </w:rPr>
        <w:drawing>
          <wp:inline distT="0" distB="0" distL="0" distR="0">
            <wp:extent cx="5278120" cy="1473200"/>
            <wp:effectExtent l="19050" t="19050" r="17780" b="1270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1473200"/>
                    </a:xfrm>
                    <a:prstGeom prst="rect">
                      <a:avLst/>
                    </a:prstGeom>
                    <a:ln>
                      <a:solidFill>
                        <a:schemeClr val="bg1">
                          <a:lumMod val="85000"/>
                        </a:schemeClr>
                      </a:solidFill>
                    </a:ln>
                  </pic:spPr>
                </pic:pic>
              </a:graphicData>
            </a:graphic>
          </wp:inline>
        </w:drawing>
      </w:r>
    </w:p>
    <w:p w:rsidR="00522256" w:rsidRPr="00522256" w:rsidRDefault="00522256" w:rsidP="00522256">
      <w:pPr>
        <w:pStyle w:val="zcy-f1"/>
        <w:rPr>
          <w:rFonts w:hint="default"/>
        </w:rPr>
      </w:pPr>
      <w:bookmarkStart w:id="9" w:name="_GoBack"/>
      <w:r>
        <w:rPr>
          <w:noProof/>
        </w:rPr>
        <w:drawing>
          <wp:inline distT="0" distB="0" distL="0" distR="0">
            <wp:extent cx="5278120" cy="2664460"/>
            <wp:effectExtent l="19050" t="19050" r="17780" b="215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120" cy="2664460"/>
                    </a:xfrm>
                    <a:prstGeom prst="rect">
                      <a:avLst/>
                    </a:prstGeom>
                    <a:ln>
                      <a:solidFill>
                        <a:schemeClr val="bg1">
                          <a:lumMod val="85000"/>
                        </a:schemeClr>
                      </a:solidFill>
                    </a:ln>
                  </pic:spPr>
                </pic:pic>
              </a:graphicData>
            </a:graphic>
          </wp:inline>
        </w:drawing>
      </w:r>
      <w:bookmarkEnd w:id="9"/>
    </w:p>
    <w:sectPr w:rsidR="00522256" w:rsidRPr="00522256" w:rsidSect="00FB6DE4">
      <w:pgSz w:w="11906" w:h="16838"/>
      <w:pgMar w:top="1440" w:right="1797" w:bottom="1440" w:left="1797" w:header="680" w:footer="397"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2B5" w:rsidRDefault="000862B5">
      <w:r>
        <w:separator/>
      </w:r>
    </w:p>
  </w:endnote>
  <w:endnote w:type="continuationSeparator" w:id="0">
    <w:p w:rsidR="000862B5" w:rsidRDefault="000862B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87165"/>
    </w:sdtPr>
    <w:sdtContent>
      <w:p w:rsidR="00ED3CB0" w:rsidRDefault="00BD6A66">
        <w:pPr>
          <w:pStyle w:val="a6"/>
          <w:jc w:val="center"/>
        </w:pPr>
        <w:r>
          <w:fldChar w:fldCharType="begin"/>
        </w:r>
        <w:r w:rsidR="00D273BC">
          <w:instrText>PAGE   \* MERGEFORMAT</w:instrText>
        </w:r>
        <w:r>
          <w:fldChar w:fldCharType="separate"/>
        </w:r>
        <w:r w:rsidR="00FB37A2" w:rsidRPr="00FB37A2">
          <w:rPr>
            <w:noProof/>
            <w:lang w:val="zh-CN"/>
          </w:rPr>
          <w:t>i</w:t>
        </w:r>
        <w:r>
          <w:fldChar w:fldCharType="end"/>
        </w:r>
      </w:p>
    </w:sdtContent>
  </w:sdt>
  <w:p w:rsidR="00ED3CB0" w:rsidRDefault="00ED3CB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2B5" w:rsidRDefault="000862B5">
      <w:r>
        <w:separator/>
      </w:r>
    </w:p>
  </w:footnote>
  <w:footnote w:type="continuationSeparator" w:id="0">
    <w:p w:rsidR="000862B5" w:rsidRDefault="000862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49B769"/>
    <w:multiLevelType w:val="singleLevel"/>
    <w:tmpl w:val="175A4DA4"/>
    <w:lvl w:ilvl="0">
      <w:start w:val="1"/>
      <w:numFmt w:val="lowerLetter"/>
      <w:pStyle w:val="zcy-"/>
      <w:suff w:val="space"/>
      <w:lvlText w:val="%1."/>
      <w:lvlJc w:val="left"/>
      <w:pPr>
        <w:tabs>
          <w:tab w:val="left" w:pos="0"/>
        </w:tabs>
        <w:ind w:left="573" w:hanging="290"/>
      </w:pPr>
    </w:lvl>
  </w:abstractNum>
  <w:abstractNum w:abstractNumId="1">
    <w:nsid w:val="D475469B"/>
    <w:multiLevelType w:val="singleLevel"/>
    <w:tmpl w:val="F4A0533A"/>
    <w:lvl w:ilvl="0">
      <w:start w:val="1"/>
      <w:numFmt w:val="bullet"/>
      <w:pStyle w:val="zcy-0"/>
      <w:suff w:val="space"/>
      <w:lvlText w:val=""/>
      <w:lvlJc w:val="left"/>
      <w:pPr>
        <w:ind w:left="1043" w:hanging="419"/>
      </w:pPr>
    </w:lvl>
  </w:abstractNum>
  <w:abstractNum w:abstractNumId="2">
    <w:nsid w:val="D541F296"/>
    <w:multiLevelType w:val="singleLevel"/>
    <w:tmpl w:val="0AA6C1EA"/>
    <w:lvl w:ilvl="0">
      <w:start w:val="1"/>
      <w:numFmt w:val="bullet"/>
      <w:pStyle w:val="zcy-1"/>
      <w:suff w:val="space"/>
      <w:lvlText w:val=""/>
      <w:lvlJc w:val="left"/>
      <w:pPr>
        <w:ind w:left="454" w:hanging="171"/>
      </w:pPr>
      <w:rPr>
        <w:rFonts w:ascii="Wingdings" w:hAnsi="Wingdings" w:hint="default"/>
      </w:rPr>
    </w:lvl>
  </w:abstractNum>
  <w:abstractNum w:abstractNumId="3">
    <w:nsid w:val="1BB55362"/>
    <w:multiLevelType w:val="singleLevel"/>
    <w:tmpl w:val="26E0A69E"/>
    <w:lvl w:ilvl="0">
      <w:start w:val="1"/>
      <w:numFmt w:val="decimal"/>
      <w:pStyle w:val="zcy-2"/>
      <w:suff w:val="space"/>
      <w:lvlText w:val="%1."/>
      <w:lvlJc w:val="left"/>
      <w:pPr>
        <w:tabs>
          <w:tab w:val="left" w:pos="0"/>
        </w:tabs>
        <w:ind w:left="454" w:hanging="454"/>
      </w:pPr>
    </w:lvl>
  </w:abstractNum>
  <w:abstractNum w:abstractNumId="4">
    <w:nsid w:val="2CC84090"/>
    <w:multiLevelType w:val="multilevel"/>
    <w:tmpl w:val="D2F8F476"/>
    <w:styleLink w:val="2"/>
    <w:lvl w:ilvl="0">
      <w:start w:val="1"/>
      <w:numFmt w:val="decimal"/>
      <w:lvlText w:val="%1."/>
      <w:lvlJc w:val="left"/>
      <w:pPr>
        <w:ind w:left="425" w:hanging="425"/>
      </w:pPr>
    </w:lvl>
    <w:lvl w:ilvl="1">
      <w:start w:val="1"/>
      <w:numFmt w:val="decimal"/>
      <w:lvlRestart w:val="0"/>
      <w:suff w:val="space"/>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F7170C2"/>
    <w:multiLevelType w:val="singleLevel"/>
    <w:tmpl w:val="1162547E"/>
    <w:lvl w:ilvl="0">
      <w:start w:val="1"/>
      <w:numFmt w:val="lowerLetter"/>
      <w:lvlText w:val="%1."/>
      <w:lvlJc w:val="left"/>
      <w:pPr>
        <w:ind w:left="1044" w:hanging="420"/>
      </w:pPr>
    </w:lvl>
  </w:abstractNum>
  <w:abstractNum w:abstractNumId="6">
    <w:nsid w:val="3E32340C"/>
    <w:multiLevelType w:val="multilevel"/>
    <w:tmpl w:val="376A2EDC"/>
    <w:lvl w:ilvl="0">
      <w:start w:val="1"/>
      <w:numFmt w:val="decimal"/>
      <w:lvlText w:val="%1"/>
      <w:lvlJc w:val="left"/>
      <w:pPr>
        <w:ind w:left="431" w:hanging="431"/>
      </w:pPr>
      <w:rPr>
        <w:rFonts w:hint="eastAsia"/>
      </w:rPr>
    </w:lvl>
    <w:lvl w:ilvl="1">
      <w:start w:val="1"/>
      <w:numFmt w:val="decimal"/>
      <w:lvlText w:val="%1.%2"/>
      <w:lvlJc w:val="left"/>
      <w:pPr>
        <w:ind w:left="431" w:hanging="431"/>
      </w:pPr>
      <w:rPr>
        <w:rFonts w:hint="eastAsia"/>
      </w:rPr>
    </w:lvl>
    <w:lvl w:ilvl="2">
      <w:start w:val="1"/>
      <w:numFmt w:val="decimal"/>
      <w:lvlText w:val="%1.%2.%3"/>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ind w:left="431" w:hanging="431"/>
      </w:pPr>
      <w:rPr>
        <w:rFonts w:hint="eastAsia"/>
      </w:rPr>
    </w:lvl>
    <w:lvl w:ilvl="4">
      <w:start w:val="1"/>
      <w:numFmt w:val="decimal"/>
      <w:pStyle w:val="5"/>
      <w:lvlText w:val="%1.%2.%3.%4.%5"/>
      <w:lvlJc w:val="left"/>
      <w:pPr>
        <w:ind w:left="431" w:hanging="431"/>
      </w:pPr>
      <w:rPr>
        <w:rFonts w:hint="eastAsia"/>
      </w:rPr>
    </w:lvl>
    <w:lvl w:ilvl="5">
      <w:start w:val="1"/>
      <w:numFmt w:val="decimal"/>
      <w:pStyle w:val="6"/>
      <w:lvlText w:val="%1.%2.%3.%4.%5.%6"/>
      <w:lvlJc w:val="left"/>
      <w:pPr>
        <w:ind w:left="431" w:hanging="431"/>
      </w:pPr>
      <w:rPr>
        <w:rFonts w:hint="eastAsia"/>
      </w:rPr>
    </w:lvl>
    <w:lvl w:ilvl="6">
      <w:start w:val="1"/>
      <w:numFmt w:val="decimal"/>
      <w:pStyle w:val="7"/>
      <w:lvlText w:val="%1.%2.%3.%4.%5.%6.%7"/>
      <w:lvlJc w:val="left"/>
      <w:pPr>
        <w:ind w:left="431" w:hanging="431"/>
      </w:pPr>
      <w:rPr>
        <w:rFonts w:hint="eastAsia"/>
      </w:rPr>
    </w:lvl>
    <w:lvl w:ilvl="7">
      <w:start w:val="1"/>
      <w:numFmt w:val="decimal"/>
      <w:lvlText w:val="%1.%2.%3.%4.%5.%6.%7.%8"/>
      <w:lvlJc w:val="left"/>
      <w:pPr>
        <w:ind w:left="431" w:hanging="431"/>
      </w:pPr>
      <w:rPr>
        <w:rFonts w:hint="eastAsia"/>
      </w:rPr>
    </w:lvl>
    <w:lvl w:ilvl="8">
      <w:start w:val="1"/>
      <w:numFmt w:val="decimal"/>
      <w:lvlText w:val="%1.%2.%3.%4.%5.%6.%7.%8.%9"/>
      <w:lvlJc w:val="left"/>
      <w:pPr>
        <w:ind w:left="431" w:hanging="431"/>
      </w:pPr>
      <w:rPr>
        <w:rFonts w:hint="eastAsia"/>
      </w:rPr>
    </w:lvl>
  </w:abstractNum>
  <w:abstractNum w:abstractNumId="7">
    <w:nsid w:val="49797CD5"/>
    <w:multiLevelType w:val="multilevel"/>
    <w:tmpl w:val="49797CD5"/>
    <w:lvl w:ilvl="0">
      <w:start w:val="1"/>
      <w:numFmt w:val="bullet"/>
      <w:lvlText w:val=""/>
      <w:lvlJc w:val="left"/>
      <w:pPr>
        <w:ind w:left="420" w:hanging="420"/>
      </w:pPr>
      <w:rPr>
        <w:rFonts w:ascii="Wingdings" w:hAnsi="Wingdings" w:hint="default"/>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6EB3F67"/>
    <w:multiLevelType w:val="hybridMultilevel"/>
    <w:tmpl w:val="BACEE41C"/>
    <w:lvl w:ilvl="0" w:tplc="8C2ABFEE">
      <w:start w:val="1"/>
      <w:numFmt w:val="bullet"/>
      <w:pStyle w:val="zcy-3"/>
      <w:suff w:val="space"/>
      <w:lvlText w:val=""/>
      <w:lvlJc w:val="left"/>
      <w:pPr>
        <w:ind w:left="170" w:hanging="17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3D957EB"/>
    <w:multiLevelType w:val="multilevel"/>
    <w:tmpl w:val="93384120"/>
    <w:styleLink w:val="3"/>
    <w:lvl w:ilvl="0">
      <w:start w:val="1"/>
      <w:numFmt w:val="decimal"/>
      <w:lvlText w:val="%1"/>
      <w:lvlJc w:val="left"/>
      <w:pPr>
        <w:ind w:left="425" w:hanging="425"/>
      </w:pPr>
    </w:lvl>
    <w:lvl w:ilvl="1">
      <w:start w:val="1"/>
      <w:numFmt w:val="decimal"/>
      <w:lvlRestart w:val="0"/>
      <w:suff w:val="space"/>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73DA3537"/>
    <w:multiLevelType w:val="multilevel"/>
    <w:tmpl w:val="C318ED7C"/>
    <w:lvl w:ilvl="0">
      <w:start w:val="1"/>
      <w:numFmt w:val="decimal"/>
      <w:pStyle w:val="zcy-word-"/>
      <w:lvlText w:val="%1."/>
      <w:lvlJc w:val="left"/>
      <w:pPr>
        <w:ind w:left="425" w:hanging="425"/>
      </w:pPr>
    </w:lvl>
    <w:lvl w:ilvl="1">
      <w:start w:val="1"/>
      <w:numFmt w:val="decimal"/>
      <w:pStyle w:val="zcy-word-0"/>
      <w:isLgl/>
      <w:suff w:val="space"/>
      <w:lvlText w:val="%1.%2"/>
      <w:lvlJc w:val="left"/>
      <w:pPr>
        <w:ind w:left="737" w:hanging="737"/>
      </w:pPr>
      <w:rPr>
        <w:b w:val="0"/>
      </w:rPr>
    </w:lvl>
    <w:lvl w:ilvl="2">
      <w:start w:val="1"/>
      <w:numFmt w:val="decimal"/>
      <w:pStyle w:val="zcy-word-1"/>
      <w:suff w:val="space"/>
      <w:lvlText w:val="%1.%2.%3"/>
      <w:lvlJc w:val="left"/>
      <w:pPr>
        <w:ind w:left="1247" w:hanging="1247"/>
      </w:pPr>
    </w:lvl>
    <w:lvl w:ilvl="3">
      <w:start w:val="1"/>
      <w:numFmt w:val="decimal"/>
      <w:pStyle w:val="zcy-word-2"/>
      <w:isLgl/>
      <w:suff w:val="space"/>
      <w:lvlText w:val="%1.%2.%3.%4"/>
      <w:lvlJc w:val="left"/>
      <w:pPr>
        <w:ind w:left="0" w:firstLine="0"/>
      </w:pPr>
    </w:lvl>
    <w:lvl w:ilvl="4">
      <w:start w:val="1"/>
      <w:numFmt w:val="decimal"/>
      <w:pStyle w:val="zcy-word-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7C924F32"/>
    <w:multiLevelType w:val="singleLevel"/>
    <w:tmpl w:val="521EDACE"/>
    <w:lvl w:ilvl="0">
      <w:start w:val="1"/>
      <w:numFmt w:val="bullet"/>
      <w:pStyle w:val="1"/>
      <w:suff w:val="space"/>
      <w:lvlText w:val=""/>
      <w:lvlJc w:val="left"/>
      <w:pPr>
        <w:ind w:left="420" w:firstLine="147"/>
      </w:pPr>
    </w:lvl>
  </w:abstractNum>
  <w:abstractNum w:abstractNumId="12">
    <w:nsid w:val="7CE65C4D"/>
    <w:multiLevelType w:val="multilevel"/>
    <w:tmpl w:val="7CE65C4D"/>
    <w:lvl w:ilvl="0">
      <w:start w:val="1"/>
      <w:numFmt w:val="bullet"/>
      <w:lvlText w:val=""/>
      <w:lvlJc w:val="left"/>
      <w:pPr>
        <w:ind w:left="420" w:hanging="420"/>
      </w:pPr>
      <w:rPr>
        <w:rFonts w:ascii="Wingdings" w:hAnsi="Wingdings" w:hint="default"/>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6"/>
  </w:num>
  <w:num w:numId="2">
    <w:abstractNumId w:val="10"/>
  </w:num>
  <w:num w:numId="3">
    <w:abstractNumId w:val="8"/>
  </w:num>
  <w:num w:numId="4">
    <w:abstractNumId w:val="3"/>
  </w:num>
  <w:num w:numId="5">
    <w:abstractNumId w:val="0"/>
  </w:num>
  <w:num w:numId="6">
    <w:abstractNumId w:val="1"/>
  </w:num>
  <w:num w:numId="7">
    <w:abstractNumId w:val="2"/>
  </w:num>
  <w:num w:numId="8">
    <w:abstractNumId w:val="11"/>
  </w:num>
  <w:num w:numId="9">
    <w:abstractNumId w:val="12"/>
  </w:num>
  <w:num w:numId="10">
    <w:abstractNumId w:val="7"/>
  </w:num>
  <w:num w:numId="11">
    <w:abstractNumId w:val="3"/>
    <w:lvlOverride w:ilvl="0">
      <w:startOverride w:val="1"/>
    </w:lvlOverride>
  </w:num>
  <w:num w:numId="12">
    <w:abstractNumId w:val="3"/>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9"/>
  </w:num>
  <w:num w:numId="18">
    <w:abstractNumId w:val="8"/>
    <w:lvlOverride w:ilvl="0">
      <w:startOverride w:val="1"/>
    </w:lvlOverride>
  </w:num>
  <w:num w:numId="19">
    <w:abstractNumId w:val="2"/>
    <w:lvlOverride w:ilvl="0">
      <w:startOverride w:val="1"/>
    </w:lvlOverride>
  </w:num>
  <w:num w:numId="20">
    <w:abstractNumId w:val="8"/>
    <w:lvlOverride w:ilvl="0">
      <w:startOverride w:val="1"/>
    </w:lvlOverride>
  </w:num>
  <w:num w:numId="21">
    <w:abstractNumId w:val="2"/>
    <w:lvlOverride w:ilvl="0">
      <w:startOverride w:val="1"/>
    </w:lvlOverride>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attachedTemplate r:id="rId1"/>
  <w:linkStyles/>
  <w:stylePaneFormatFilter w:val="1024"/>
  <w:stylePaneSortMethod w:val="000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455C"/>
    <w:rsid w:val="FF798BC5"/>
    <w:rsid w:val="00017E53"/>
    <w:rsid w:val="000209D9"/>
    <w:rsid w:val="0002769B"/>
    <w:rsid w:val="00051063"/>
    <w:rsid w:val="000862B5"/>
    <w:rsid w:val="000A6993"/>
    <w:rsid w:val="000B3E0E"/>
    <w:rsid w:val="000E2C9E"/>
    <w:rsid w:val="0011412D"/>
    <w:rsid w:val="00167088"/>
    <w:rsid w:val="00171C63"/>
    <w:rsid w:val="00196B8A"/>
    <w:rsid w:val="001A6021"/>
    <w:rsid w:val="002068D6"/>
    <w:rsid w:val="00231B72"/>
    <w:rsid w:val="002324CE"/>
    <w:rsid w:val="002369B1"/>
    <w:rsid w:val="00251FCB"/>
    <w:rsid w:val="00301BD2"/>
    <w:rsid w:val="00392EA1"/>
    <w:rsid w:val="00397005"/>
    <w:rsid w:val="003B02C1"/>
    <w:rsid w:val="003B684D"/>
    <w:rsid w:val="003C0244"/>
    <w:rsid w:val="00402ADF"/>
    <w:rsid w:val="00424CC5"/>
    <w:rsid w:val="0047608A"/>
    <w:rsid w:val="00493C6F"/>
    <w:rsid w:val="004B0C35"/>
    <w:rsid w:val="004C6ED1"/>
    <w:rsid w:val="004D4141"/>
    <w:rsid w:val="00521BD6"/>
    <w:rsid w:val="00522256"/>
    <w:rsid w:val="0054410F"/>
    <w:rsid w:val="00576D5F"/>
    <w:rsid w:val="005963FB"/>
    <w:rsid w:val="005C78C1"/>
    <w:rsid w:val="005E240C"/>
    <w:rsid w:val="00621F7E"/>
    <w:rsid w:val="0070015C"/>
    <w:rsid w:val="0070290F"/>
    <w:rsid w:val="00721C83"/>
    <w:rsid w:val="00723B13"/>
    <w:rsid w:val="00763DF9"/>
    <w:rsid w:val="00777085"/>
    <w:rsid w:val="007D312A"/>
    <w:rsid w:val="00810B8E"/>
    <w:rsid w:val="0089455C"/>
    <w:rsid w:val="008977A0"/>
    <w:rsid w:val="008B57B3"/>
    <w:rsid w:val="008E10BC"/>
    <w:rsid w:val="0090517B"/>
    <w:rsid w:val="00941ABD"/>
    <w:rsid w:val="009470E1"/>
    <w:rsid w:val="009602B8"/>
    <w:rsid w:val="00966E18"/>
    <w:rsid w:val="009B1348"/>
    <w:rsid w:val="009B44FA"/>
    <w:rsid w:val="009D5ACD"/>
    <w:rsid w:val="009E1900"/>
    <w:rsid w:val="00A249F5"/>
    <w:rsid w:val="00A40ABA"/>
    <w:rsid w:val="00A429B0"/>
    <w:rsid w:val="00A47A7F"/>
    <w:rsid w:val="00A64278"/>
    <w:rsid w:val="00A65FCA"/>
    <w:rsid w:val="00A700AF"/>
    <w:rsid w:val="00A71373"/>
    <w:rsid w:val="00B2751F"/>
    <w:rsid w:val="00B65A05"/>
    <w:rsid w:val="00B67B6C"/>
    <w:rsid w:val="00B72275"/>
    <w:rsid w:val="00B97D09"/>
    <w:rsid w:val="00BD460E"/>
    <w:rsid w:val="00BD5539"/>
    <w:rsid w:val="00BD6A66"/>
    <w:rsid w:val="00C0200E"/>
    <w:rsid w:val="00C1433F"/>
    <w:rsid w:val="00C36948"/>
    <w:rsid w:val="00C36F2D"/>
    <w:rsid w:val="00C50F5F"/>
    <w:rsid w:val="00C80D25"/>
    <w:rsid w:val="00CB1AAD"/>
    <w:rsid w:val="00CC0CE2"/>
    <w:rsid w:val="00CD2B1F"/>
    <w:rsid w:val="00CD4EB3"/>
    <w:rsid w:val="00D05A4B"/>
    <w:rsid w:val="00D273BC"/>
    <w:rsid w:val="00D4342D"/>
    <w:rsid w:val="00D436BA"/>
    <w:rsid w:val="00DC71B7"/>
    <w:rsid w:val="00DE3E6C"/>
    <w:rsid w:val="00E063F0"/>
    <w:rsid w:val="00E13167"/>
    <w:rsid w:val="00E76A59"/>
    <w:rsid w:val="00E94613"/>
    <w:rsid w:val="00EB0225"/>
    <w:rsid w:val="00ED22E9"/>
    <w:rsid w:val="00ED3CB0"/>
    <w:rsid w:val="00F0297F"/>
    <w:rsid w:val="00F12E46"/>
    <w:rsid w:val="00F62B19"/>
    <w:rsid w:val="00F70F86"/>
    <w:rsid w:val="00F86849"/>
    <w:rsid w:val="00F90C02"/>
    <w:rsid w:val="00FA1017"/>
    <w:rsid w:val="00FB37A2"/>
    <w:rsid w:val="00FB6DE4"/>
    <w:rsid w:val="00FC4F39"/>
    <w:rsid w:val="00FE780A"/>
    <w:rsid w:val="00FF04B7"/>
    <w:rsid w:val="37B7B95F"/>
    <w:rsid w:val="54DFA9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nhideWhenUsed="0" w:qFormat="1"/>
    <w:lsdException w:name="heading 1"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unhideWhenUsed="0" w:qFormat="1"/>
    <w:lsdException w:name="header" w:unhideWhenUsed="0"/>
    <w:lsdException w:name="footer" w:unhideWhenUsed="0"/>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unhideWhenUsed="0"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39" w:unhideWhenUsed="0"/>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uiPriority w:val="99"/>
    <w:qFormat/>
    <w:rsid w:val="00941ABD"/>
    <w:pPr>
      <w:widowControl w:val="0"/>
      <w:jc w:val="both"/>
    </w:pPr>
    <w:rPr>
      <w:rFonts w:asciiTheme="minorHAnsi" w:eastAsiaTheme="minorEastAsia" w:hAnsiTheme="minorHAnsi" w:cstheme="minorBidi"/>
      <w:kern w:val="2"/>
      <w:sz w:val="21"/>
      <w:szCs w:val="24"/>
    </w:rPr>
  </w:style>
  <w:style w:type="paragraph" w:styleId="10">
    <w:name w:val="heading 1"/>
    <w:basedOn w:val="a"/>
    <w:next w:val="a"/>
    <w:link w:val="1Char"/>
    <w:uiPriority w:val="99"/>
    <w:qFormat/>
    <w:rsid w:val="00B67B6C"/>
    <w:pPr>
      <w:keepNext/>
      <w:keepLines/>
      <w:spacing w:before="340" w:after="330" w:line="576" w:lineRule="auto"/>
      <w:outlineLvl w:val="0"/>
    </w:pPr>
    <w:rPr>
      <w:b/>
      <w:kern w:val="44"/>
      <w:sz w:val="44"/>
    </w:rPr>
  </w:style>
  <w:style w:type="paragraph" w:styleId="20">
    <w:name w:val="heading 2"/>
    <w:basedOn w:val="a"/>
    <w:next w:val="a"/>
    <w:link w:val="2Char"/>
    <w:uiPriority w:val="99"/>
    <w:unhideWhenUsed/>
    <w:qFormat/>
    <w:rsid w:val="00B67B6C"/>
    <w:pPr>
      <w:keepNext/>
      <w:keepLines/>
      <w:spacing w:before="260" w:after="260" w:line="413" w:lineRule="auto"/>
      <w:outlineLvl w:val="1"/>
    </w:pPr>
    <w:rPr>
      <w:rFonts w:ascii="Arial" w:eastAsia="黑体" w:hAnsi="Arial"/>
      <w:b/>
      <w:sz w:val="32"/>
    </w:rPr>
  </w:style>
  <w:style w:type="paragraph" w:styleId="30">
    <w:name w:val="heading 3"/>
    <w:basedOn w:val="a"/>
    <w:next w:val="a"/>
    <w:link w:val="3Char"/>
    <w:uiPriority w:val="99"/>
    <w:unhideWhenUsed/>
    <w:qFormat/>
    <w:rsid w:val="00B67B6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67B6C"/>
    <w:pPr>
      <w:keepNext/>
      <w:keepLines/>
      <w:numPr>
        <w:ilvl w:val="3"/>
        <w:numId w:val="1"/>
      </w:numPr>
      <w:outlineLvl w:val="3"/>
    </w:pPr>
    <w:rPr>
      <w:rFonts w:cstheme="majorBidi"/>
      <w:b/>
      <w:bCs/>
      <w:sz w:val="32"/>
      <w:szCs w:val="28"/>
    </w:rPr>
  </w:style>
  <w:style w:type="paragraph" w:styleId="5">
    <w:name w:val="heading 5"/>
    <w:basedOn w:val="a"/>
    <w:next w:val="a"/>
    <w:link w:val="5Char"/>
    <w:uiPriority w:val="9"/>
    <w:unhideWhenUsed/>
    <w:qFormat/>
    <w:rsid w:val="00B67B6C"/>
    <w:pPr>
      <w:keepNext/>
      <w:keepLines/>
      <w:numPr>
        <w:ilvl w:val="4"/>
        <w:numId w:val="1"/>
      </w:numPr>
      <w:outlineLvl w:val="4"/>
    </w:pPr>
    <w:rPr>
      <w:b/>
      <w:bCs/>
      <w:sz w:val="28"/>
      <w:szCs w:val="28"/>
    </w:rPr>
  </w:style>
  <w:style w:type="paragraph" w:styleId="6">
    <w:name w:val="heading 6"/>
    <w:basedOn w:val="a"/>
    <w:next w:val="a"/>
    <w:link w:val="6Char"/>
    <w:uiPriority w:val="9"/>
    <w:unhideWhenUsed/>
    <w:qFormat/>
    <w:rsid w:val="00B67B6C"/>
    <w:pPr>
      <w:keepNext/>
      <w:keepLines/>
      <w:numPr>
        <w:ilvl w:val="5"/>
        <w:numId w:val="1"/>
      </w:numPr>
      <w:spacing w:before="240" w:after="64" w:line="320" w:lineRule="atLeast"/>
      <w:outlineLvl w:val="5"/>
    </w:pPr>
    <w:rPr>
      <w:rFonts w:asciiTheme="majorHAnsi" w:eastAsiaTheme="majorEastAsia" w:hAnsiTheme="majorHAnsi" w:cstheme="majorBidi"/>
      <w:b/>
      <w:bCs/>
    </w:rPr>
  </w:style>
  <w:style w:type="paragraph" w:styleId="7">
    <w:name w:val="heading 7"/>
    <w:basedOn w:val="a"/>
    <w:next w:val="a"/>
    <w:link w:val="7Char"/>
    <w:unhideWhenUsed/>
    <w:qFormat/>
    <w:rsid w:val="00B67B6C"/>
    <w:pPr>
      <w:keepNext/>
      <w:keepLines/>
      <w:numPr>
        <w:ilvl w:val="6"/>
        <w:numId w:val="1"/>
      </w:numPr>
      <w:spacing w:before="240" w:after="64" w:line="320" w:lineRule="atLeast"/>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iPriority w:val="39"/>
    <w:unhideWhenUsed/>
    <w:rsid w:val="00B67B6C"/>
    <w:pPr>
      <w:ind w:leftChars="1200" w:left="2520"/>
    </w:pPr>
  </w:style>
  <w:style w:type="paragraph" w:styleId="a3">
    <w:name w:val="caption"/>
    <w:basedOn w:val="a"/>
    <w:next w:val="a"/>
    <w:uiPriority w:val="99"/>
    <w:unhideWhenUsed/>
    <w:qFormat/>
    <w:rsid w:val="00B67B6C"/>
    <w:pPr>
      <w:spacing w:line="360" w:lineRule="exact"/>
      <w:jc w:val="center"/>
    </w:pPr>
    <w:rPr>
      <w:rFonts w:ascii="Arial" w:eastAsia="微软雅黑" w:hAnsi="Arial"/>
      <w:sz w:val="20"/>
    </w:rPr>
  </w:style>
  <w:style w:type="paragraph" w:styleId="a4">
    <w:name w:val="annotation text"/>
    <w:basedOn w:val="a"/>
    <w:link w:val="Char"/>
    <w:uiPriority w:val="99"/>
    <w:qFormat/>
    <w:rsid w:val="00B67B6C"/>
    <w:pPr>
      <w:jc w:val="left"/>
    </w:pPr>
  </w:style>
  <w:style w:type="paragraph" w:styleId="50">
    <w:name w:val="toc 5"/>
    <w:basedOn w:val="a"/>
    <w:next w:val="a"/>
    <w:autoRedefine/>
    <w:uiPriority w:val="39"/>
    <w:rsid w:val="00B67B6C"/>
    <w:pPr>
      <w:ind w:leftChars="800" w:left="800"/>
    </w:pPr>
    <w:rPr>
      <w:rFonts w:eastAsia="微软雅黑"/>
    </w:rPr>
  </w:style>
  <w:style w:type="paragraph" w:styleId="31">
    <w:name w:val="toc 3"/>
    <w:basedOn w:val="a"/>
    <w:next w:val="a"/>
    <w:autoRedefine/>
    <w:uiPriority w:val="39"/>
    <w:rsid w:val="00B67B6C"/>
    <w:pPr>
      <w:ind w:leftChars="400" w:left="400"/>
    </w:pPr>
    <w:rPr>
      <w:rFonts w:eastAsia="微软雅黑"/>
    </w:rPr>
  </w:style>
  <w:style w:type="paragraph" w:styleId="8">
    <w:name w:val="toc 8"/>
    <w:basedOn w:val="a"/>
    <w:next w:val="a"/>
    <w:autoRedefine/>
    <w:uiPriority w:val="39"/>
    <w:unhideWhenUsed/>
    <w:rsid w:val="00B67B6C"/>
    <w:pPr>
      <w:ind w:leftChars="1400" w:left="2940"/>
    </w:pPr>
  </w:style>
  <w:style w:type="paragraph" w:styleId="a5">
    <w:name w:val="Balloon Text"/>
    <w:basedOn w:val="a"/>
    <w:link w:val="Char0"/>
    <w:uiPriority w:val="99"/>
    <w:qFormat/>
    <w:rsid w:val="00B67B6C"/>
    <w:rPr>
      <w:sz w:val="18"/>
      <w:szCs w:val="18"/>
    </w:rPr>
  </w:style>
  <w:style w:type="paragraph" w:styleId="a6">
    <w:name w:val="footer"/>
    <w:basedOn w:val="a"/>
    <w:link w:val="Char1"/>
    <w:uiPriority w:val="99"/>
    <w:rsid w:val="00B67B6C"/>
    <w:pPr>
      <w:tabs>
        <w:tab w:val="center" w:pos="4153"/>
        <w:tab w:val="right" w:pos="8306"/>
      </w:tabs>
      <w:snapToGrid w:val="0"/>
      <w:jc w:val="left"/>
    </w:pPr>
    <w:rPr>
      <w:sz w:val="18"/>
      <w:szCs w:val="18"/>
    </w:rPr>
  </w:style>
  <w:style w:type="paragraph" w:styleId="a7">
    <w:name w:val="header"/>
    <w:basedOn w:val="a"/>
    <w:link w:val="Char2"/>
    <w:uiPriority w:val="99"/>
    <w:rsid w:val="00B67B6C"/>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rsid w:val="00B67B6C"/>
    <w:pPr>
      <w:tabs>
        <w:tab w:val="left" w:pos="400"/>
        <w:tab w:val="right" w:leader="dot" w:pos="9628"/>
      </w:tabs>
      <w:jc w:val="center"/>
    </w:pPr>
    <w:rPr>
      <w:rFonts w:eastAsia="微软雅黑"/>
    </w:rPr>
  </w:style>
  <w:style w:type="paragraph" w:styleId="40">
    <w:name w:val="toc 4"/>
    <w:basedOn w:val="a"/>
    <w:next w:val="a"/>
    <w:autoRedefine/>
    <w:uiPriority w:val="39"/>
    <w:rsid w:val="00B67B6C"/>
    <w:pPr>
      <w:ind w:leftChars="600" w:left="600"/>
    </w:pPr>
    <w:rPr>
      <w:rFonts w:eastAsia="微软雅黑"/>
    </w:rPr>
  </w:style>
  <w:style w:type="paragraph" w:styleId="60">
    <w:name w:val="toc 6"/>
    <w:basedOn w:val="a"/>
    <w:next w:val="a"/>
    <w:autoRedefine/>
    <w:uiPriority w:val="39"/>
    <w:unhideWhenUsed/>
    <w:rsid w:val="00B67B6C"/>
    <w:pPr>
      <w:ind w:leftChars="1000" w:left="2100"/>
    </w:pPr>
  </w:style>
  <w:style w:type="paragraph" w:styleId="21">
    <w:name w:val="toc 2"/>
    <w:basedOn w:val="a"/>
    <w:next w:val="a"/>
    <w:autoRedefine/>
    <w:uiPriority w:val="39"/>
    <w:rsid w:val="00B67B6C"/>
    <w:pPr>
      <w:ind w:leftChars="200" w:left="200"/>
    </w:pPr>
    <w:rPr>
      <w:rFonts w:eastAsia="微软雅黑"/>
    </w:rPr>
  </w:style>
  <w:style w:type="paragraph" w:styleId="9">
    <w:name w:val="toc 9"/>
    <w:basedOn w:val="a"/>
    <w:next w:val="a"/>
    <w:autoRedefine/>
    <w:uiPriority w:val="39"/>
    <w:unhideWhenUsed/>
    <w:rsid w:val="00B67B6C"/>
    <w:pPr>
      <w:ind w:leftChars="1600" w:left="3360"/>
    </w:pPr>
  </w:style>
  <w:style w:type="paragraph" w:styleId="a8">
    <w:name w:val="Normal (Web)"/>
    <w:basedOn w:val="a"/>
    <w:uiPriority w:val="99"/>
    <w:qFormat/>
    <w:rsid w:val="00B67B6C"/>
    <w:pPr>
      <w:spacing w:beforeAutospacing="1" w:afterAutospacing="1"/>
      <w:jc w:val="left"/>
    </w:pPr>
    <w:rPr>
      <w:rFonts w:cs="Times New Roman"/>
      <w:kern w:val="0"/>
      <w:sz w:val="24"/>
    </w:rPr>
  </w:style>
  <w:style w:type="paragraph" w:styleId="a9">
    <w:name w:val="annotation subject"/>
    <w:basedOn w:val="a4"/>
    <w:next w:val="a4"/>
    <w:link w:val="Char3"/>
    <w:uiPriority w:val="99"/>
    <w:qFormat/>
    <w:rsid w:val="00B67B6C"/>
    <w:rPr>
      <w:b/>
      <w:bCs/>
    </w:rPr>
  </w:style>
  <w:style w:type="character" w:styleId="aa">
    <w:name w:val="FollowedHyperlink"/>
    <w:basedOn w:val="a0"/>
    <w:uiPriority w:val="99"/>
    <w:qFormat/>
    <w:rsid w:val="00B67B6C"/>
    <w:rPr>
      <w:color w:val="800080"/>
      <w:u w:val="single"/>
    </w:rPr>
  </w:style>
  <w:style w:type="character" w:styleId="ab">
    <w:name w:val="Hyperlink"/>
    <w:basedOn w:val="a0"/>
    <w:uiPriority w:val="99"/>
    <w:qFormat/>
    <w:rsid w:val="00B67B6C"/>
    <w:rPr>
      <w:color w:val="0000FF"/>
      <w:u w:val="single"/>
    </w:rPr>
  </w:style>
  <w:style w:type="character" w:styleId="ac">
    <w:name w:val="annotation reference"/>
    <w:basedOn w:val="a0"/>
    <w:uiPriority w:val="99"/>
    <w:qFormat/>
    <w:rsid w:val="00B67B6C"/>
    <w:rPr>
      <w:sz w:val="21"/>
      <w:szCs w:val="21"/>
    </w:rPr>
  </w:style>
  <w:style w:type="character" w:customStyle="1" w:styleId="1Char">
    <w:name w:val="标题 1 Char"/>
    <w:basedOn w:val="a0"/>
    <w:link w:val="10"/>
    <w:uiPriority w:val="99"/>
    <w:qFormat/>
    <w:rsid w:val="00B67B6C"/>
    <w:rPr>
      <w:rFonts w:asciiTheme="minorHAnsi" w:eastAsiaTheme="minorEastAsia" w:hAnsiTheme="minorHAnsi" w:cstheme="minorBidi"/>
      <w:b/>
      <w:kern w:val="44"/>
      <w:sz w:val="44"/>
      <w:szCs w:val="24"/>
    </w:rPr>
  </w:style>
  <w:style w:type="character" w:customStyle="1" w:styleId="2Char">
    <w:name w:val="标题 2 Char"/>
    <w:basedOn w:val="a0"/>
    <w:link w:val="20"/>
    <w:uiPriority w:val="99"/>
    <w:qFormat/>
    <w:rsid w:val="00B67B6C"/>
    <w:rPr>
      <w:rFonts w:ascii="Arial" w:eastAsia="黑体" w:hAnsi="Arial" w:cstheme="minorBidi"/>
      <w:b/>
      <w:kern w:val="2"/>
      <w:sz w:val="32"/>
      <w:szCs w:val="24"/>
    </w:rPr>
  </w:style>
  <w:style w:type="character" w:customStyle="1" w:styleId="3Char">
    <w:name w:val="标题 3 Char"/>
    <w:basedOn w:val="a0"/>
    <w:link w:val="30"/>
    <w:uiPriority w:val="99"/>
    <w:rsid w:val="00B67B6C"/>
    <w:rPr>
      <w:rFonts w:asciiTheme="minorHAnsi" w:eastAsiaTheme="minorEastAsia" w:hAnsiTheme="minorHAnsi" w:cstheme="minorBidi"/>
      <w:b/>
      <w:bCs/>
      <w:kern w:val="2"/>
      <w:sz w:val="32"/>
      <w:szCs w:val="32"/>
    </w:rPr>
  </w:style>
  <w:style w:type="character" w:customStyle="1" w:styleId="4Char">
    <w:name w:val="标题 4 Char"/>
    <w:basedOn w:val="a0"/>
    <w:link w:val="4"/>
    <w:uiPriority w:val="9"/>
    <w:rsid w:val="00B67B6C"/>
    <w:rPr>
      <w:rFonts w:asciiTheme="minorHAnsi" w:eastAsiaTheme="minorEastAsia" w:hAnsiTheme="minorHAnsi" w:cstheme="majorBidi"/>
      <w:b/>
      <w:bCs/>
      <w:kern w:val="2"/>
      <w:sz w:val="32"/>
      <w:szCs w:val="28"/>
    </w:rPr>
  </w:style>
  <w:style w:type="character" w:customStyle="1" w:styleId="5Char">
    <w:name w:val="标题 5 Char"/>
    <w:basedOn w:val="a0"/>
    <w:link w:val="5"/>
    <w:uiPriority w:val="9"/>
    <w:rsid w:val="00B67B6C"/>
    <w:rPr>
      <w:rFonts w:asciiTheme="minorHAnsi" w:eastAsiaTheme="minorEastAsia" w:hAnsiTheme="minorHAnsi" w:cstheme="minorBidi"/>
      <w:b/>
      <w:bCs/>
      <w:kern w:val="2"/>
      <w:sz w:val="28"/>
      <w:szCs w:val="28"/>
    </w:rPr>
  </w:style>
  <w:style w:type="paragraph" w:customStyle="1" w:styleId="zcy-word-">
    <w:name w:val="zcy-word-一级标题"/>
    <w:next w:val="zcy-4"/>
    <w:uiPriority w:val="99"/>
    <w:qFormat/>
    <w:rsid w:val="00B67B6C"/>
    <w:pPr>
      <w:numPr>
        <w:numId w:val="2"/>
      </w:numPr>
      <w:spacing w:before="560" w:line="600" w:lineRule="exact"/>
      <w:outlineLvl w:val="0"/>
    </w:pPr>
    <w:rPr>
      <w:rFonts w:ascii="微软雅黑" w:eastAsia="微软雅黑" w:hAnsi="微软雅黑" w:cs="微软雅黑"/>
      <w:bCs/>
      <w:kern w:val="2"/>
      <w:sz w:val="44"/>
      <w:szCs w:val="30"/>
    </w:rPr>
  </w:style>
  <w:style w:type="paragraph" w:customStyle="1" w:styleId="zcy-4">
    <w:name w:val="zcy-短描述"/>
    <w:basedOn w:val="a"/>
    <w:uiPriority w:val="1"/>
    <w:qFormat/>
    <w:rsid w:val="00B67B6C"/>
    <w:pPr>
      <w:spacing w:after="300" w:line="360" w:lineRule="exact"/>
      <w:jc w:val="left"/>
    </w:pPr>
    <w:rPr>
      <w:rFonts w:ascii="微软雅黑" w:eastAsia="微软雅黑" w:hAnsi="微软雅黑" w:cs="微软雅黑" w:hint="eastAsia"/>
      <w:bCs/>
      <w:szCs w:val="30"/>
    </w:rPr>
  </w:style>
  <w:style w:type="paragraph" w:customStyle="1" w:styleId="zcy-word-0">
    <w:name w:val="zcy-word-二级标题"/>
    <w:next w:val="zcy-4"/>
    <w:uiPriority w:val="99"/>
    <w:qFormat/>
    <w:rsid w:val="00B67B6C"/>
    <w:pPr>
      <w:numPr>
        <w:ilvl w:val="1"/>
        <w:numId w:val="2"/>
      </w:numPr>
      <w:spacing w:before="560" w:line="600" w:lineRule="exact"/>
      <w:outlineLvl w:val="1"/>
    </w:pPr>
    <w:rPr>
      <w:rFonts w:ascii="微软雅黑" w:eastAsia="微软雅黑" w:hAnsi="微软雅黑" w:cs="微软雅黑"/>
      <w:bCs/>
      <w:iCs/>
      <w:color w:val="000000" w:themeColor="text1"/>
      <w:kern w:val="2"/>
      <w:sz w:val="36"/>
      <w:szCs w:val="36"/>
    </w:rPr>
  </w:style>
  <w:style w:type="paragraph" w:customStyle="1" w:styleId="zcy-word-1">
    <w:name w:val="zcy-word-三级标题"/>
    <w:next w:val="zcy-4"/>
    <w:uiPriority w:val="99"/>
    <w:qFormat/>
    <w:rsid w:val="00B67B6C"/>
    <w:pPr>
      <w:numPr>
        <w:ilvl w:val="2"/>
        <w:numId w:val="2"/>
      </w:numPr>
      <w:spacing w:before="560" w:line="600" w:lineRule="exact"/>
      <w:outlineLvl w:val="2"/>
    </w:pPr>
    <w:rPr>
      <w:rFonts w:ascii="微软雅黑" w:eastAsia="微软雅黑" w:hAnsi="微软雅黑" w:cs="微软雅黑"/>
      <w:bCs/>
      <w:kern w:val="2"/>
      <w:sz w:val="32"/>
      <w:szCs w:val="32"/>
    </w:rPr>
  </w:style>
  <w:style w:type="paragraph" w:customStyle="1" w:styleId="zcy-word-2">
    <w:name w:val="zcy-word-四级标题"/>
    <w:next w:val="zcy-4"/>
    <w:uiPriority w:val="99"/>
    <w:qFormat/>
    <w:rsid w:val="00B67B6C"/>
    <w:pPr>
      <w:numPr>
        <w:ilvl w:val="3"/>
        <w:numId w:val="2"/>
      </w:numPr>
      <w:spacing w:before="560" w:line="600" w:lineRule="exact"/>
      <w:outlineLvl w:val="3"/>
    </w:pPr>
    <w:rPr>
      <w:rFonts w:asciiTheme="minorHAnsi" w:eastAsia="微软雅黑" w:hAnsiTheme="minorHAnsi" w:cstheme="minorBidi"/>
      <w:kern w:val="2"/>
      <w:sz w:val="28"/>
      <w:szCs w:val="24"/>
    </w:rPr>
  </w:style>
  <w:style w:type="paragraph" w:customStyle="1" w:styleId="zcy-word-3">
    <w:name w:val="zcy-word-五级标题"/>
    <w:next w:val="zcy-4"/>
    <w:uiPriority w:val="99"/>
    <w:qFormat/>
    <w:rsid w:val="00B67B6C"/>
    <w:pPr>
      <w:numPr>
        <w:ilvl w:val="4"/>
        <w:numId w:val="2"/>
      </w:numPr>
      <w:spacing w:before="560" w:line="600" w:lineRule="exact"/>
      <w:outlineLvl w:val="4"/>
    </w:pPr>
    <w:rPr>
      <w:rFonts w:ascii="微软雅黑" w:eastAsia="微软雅黑" w:hAnsi="微软雅黑" w:cs="微软雅黑" w:hint="eastAsia"/>
      <w:iCs/>
      <w:color w:val="000000" w:themeColor="text1"/>
      <w:kern w:val="2"/>
      <w:sz w:val="24"/>
      <w:szCs w:val="21"/>
    </w:rPr>
  </w:style>
  <w:style w:type="character" w:customStyle="1" w:styleId="Char2">
    <w:name w:val="页眉 Char"/>
    <w:basedOn w:val="a0"/>
    <w:link w:val="a7"/>
    <w:uiPriority w:val="99"/>
    <w:rsid w:val="00B67B6C"/>
    <w:rPr>
      <w:rFonts w:asciiTheme="minorHAnsi" w:eastAsiaTheme="minorEastAsia" w:hAnsiTheme="minorHAnsi" w:cstheme="minorBidi"/>
      <w:kern w:val="2"/>
      <w:sz w:val="18"/>
      <w:szCs w:val="18"/>
    </w:rPr>
  </w:style>
  <w:style w:type="character" w:customStyle="1" w:styleId="Char1">
    <w:name w:val="页脚 Char"/>
    <w:basedOn w:val="a0"/>
    <w:link w:val="a6"/>
    <w:uiPriority w:val="99"/>
    <w:rsid w:val="00B67B6C"/>
    <w:rPr>
      <w:rFonts w:asciiTheme="minorHAnsi" w:eastAsiaTheme="minorEastAsia" w:hAnsiTheme="minorHAnsi" w:cstheme="minorBidi"/>
      <w:kern w:val="2"/>
      <w:sz w:val="18"/>
      <w:szCs w:val="18"/>
    </w:rPr>
  </w:style>
  <w:style w:type="character" w:customStyle="1" w:styleId="6Char">
    <w:name w:val="标题 6 Char"/>
    <w:basedOn w:val="a0"/>
    <w:link w:val="6"/>
    <w:uiPriority w:val="9"/>
    <w:rsid w:val="00B67B6C"/>
    <w:rPr>
      <w:rFonts w:asciiTheme="majorHAnsi" w:eastAsiaTheme="majorEastAsia" w:hAnsiTheme="majorHAnsi" w:cstheme="majorBidi"/>
      <w:b/>
      <w:bCs/>
      <w:kern w:val="2"/>
      <w:sz w:val="21"/>
      <w:szCs w:val="24"/>
    </w:rPr>
  </w:style>
  <w:style w:type="character" w:customStyle="1" w:styleId="7Char">
    <w:name w:val="标题 7 Char"/>
    <w:basedOn w:val="a0"/>
    <w:link w:val="7"/>
    <w:rsid w:val="00B67B6C"/>
    <w:rPr>
      <w:rFonts w:asciiTheme="minorHAnsi" w:eastAsiaTheme="minorEastAsia" w:hAnsiTheme="minorHAnsi" w:cstheme="minorBidi"/>
      <w:b/>
      <w:bCs/>
      <w:kern w:val="2"/>
      <w:sz w:val="21"/>
      <w:szCs w:val="24"/>
    </w:rPr>
  </w:style>
  <w:style w:type="character" w:customStyle="1" w:styleId="Char">
    <w:name w:val="批注文字 Char"/>
    <w:basedOn w:val="a0"/>
    <w:link w:val="a4"/>
    <w:uiPriority w:val="99"/>
    <w:qFormat/>
    <w:rsid w:val="00B67B6C"/>
    <w:rPr>
      <w:rFonts w:asciiTheme="minorHAnsi" w:eastAsiaTheme="minorEastAsia" w:hAnsiTheme="minorHAnsi" w:cstheme="minorBidi"/>
      <w:kern w:val="2"/>
      <w:sz w:val="21"/>
      <w:szCs w:val="24"/>
    </w:rPr>
  </w:style>
  <w:style w:type="character" w:customStyle="1" w:styleId="Char0">
    <w:name w:val="批注框文本 Char"/>
    <w:basedOn w:val="a0"/>
    <w:link w:val="a5"/>
    <w:uiPriority w:val="99"/>
    <w:qFormat/>
    <w:rsid w:val="00B67B6C"/>
    <w:rPr>
      <w:rFonts w:asciiTheme="minorHAnsi" w:eastAsiaTheme="minorEastAsia" w:hAnsiTheme="minorHAnsi" w:cstheme="minorBidi"/>
      <w:kern w:val="2"/>
      <w:sz w:val="18"/>
      <w:szCs w:val="18"/>
    </w:rPr>
  </w:style>
  <w:style w:type="character" w:customStyle="1" w:styleId="Char3">
    <w:name w:val="批注主题 Char"/>
    <w:basedOn w:val="Char"/>
    <w:link w:val="a9"/>
    <w:uiPriority w:val="99"/>
    <w:qFormat/>
    <w:rsid w:val="00B67B6C"/>
    <w:rPr>
      <w:rFonts w:asciiTheme="minorHAnsi" w:eastAsiaTheme="minorEastAsia" w:hAnsiTheme="minorHAnsi" w:cstheme="minorBidi"/>
      <w:b/>
      <w:bCs/>
      <w:kern w:val="2"/>
      <w:sz w:val="21"/>
      <w:szCs w:val="24"/>
    </w:rPr>
  </w:style>
  <w:style w:type="paragraph" w:customStyle="1" w:styleId="zcy-5">
    <w:name w:val="zcy-说明"/>
    <w:uiPriority w:val="5"/>
    <w:qFormat/>
    <w:rsid w:val="00B67B6C"/>
    <w:pPr>
      <w:shd w:val="clear" w:color="auto" w:fill="D8F6FF"/>
      <w:spacing w:line="360" w:lineRule="exact"/>
    </w:pPr>
    <w:rPr>
      <w:rFonts w:ascii="微软雅黑" w:eastAsia="微软雅黑" w:hAnsi="微软雅黑" w:cs="微软雅黑" w:hint="eastAsia"/>
      <w:sz w:val="21"/>
    </w:rPr>
  </w:style>
  <w:style w:type="paragraph" w:customStyle="1" w:styleId="zcy-6">
    <w:name w:val="zcy-注意"/>
    <w:basedOn w:val="a"/>
    <w:uiPriority w:val="6"/>
    <w:qFormat/>
    <w:rsid w:val="00B67B6C"/>
    <w:pPr>
      <w:shd w:val="clear" w:color="auto" w:fill="FFF8E5"/>
      <w:spacing w:line="360" w:lineRule="exact"/>
    </w:pPr>
    <w:rPr>
      <w:rFonts w:ascii="微软雅黑" w:eastAsia="微软雅黑" w:hAnsi="微软雅黑" w:cs="微软雅黑" w:hint="eastAsia"/>
    </w:rPr>
  </w:style>
  <w:style w:type="paragraph" w:customStyle="1" w:styleId="zcy-7">
    <w:name w:val="zcy-警告"/>
    <w:basedOn w:val="a"/>
    <w:uiPriority w:val="7"/>
    <w:qFormat/>
    <w:rsid w:val="00B67B6C"/>
    <w:pPr>
      <w:shd w:val="clear" w:color="auto" w:fill="FEF3EB"/>
      <w:tabs>
        <w:tab w:val="left" w:leader="hyphen" w:pos="210"/>
      </w:tabs>
      <w:spacing w:line="360" w:lineRule="exact"/>
    </w:pPr>
    <w:rPr>
      <w:rFonts w:ascii="微软雅黑" w:eastAsia="微软雅黑" w:hAnsi="微软雅黑" w:cs="微软雅黑" w:hint="eastAsia"/>
    </w:rPr>
  </w:style>
  <w:style w:type="paragraph" w:customStyle="1" w:styleId="zcy-8">
    <w:name w:val="zcy-示例"/>
    <w:basedOn w:val="a"/>
    <w:uiPriority w:val="8"/>
    <w:qFormat/>
    <w:rsid w:val="00B67B6C"/>
    <w:pPr>
      <w:shd w:val="clear" w:color="auto" w:fill="F0F3FF"/>
      <w:spacing w:line="360" w:lineRule="exact"/>
    </w:pPr>
    <w:rPr>
      <w:rFonts w:ascii="微软雅黑" w:eastAsia="微软雅黑" w:hAnsi="微软雅黑" w:cs="微软雅黑" w:hint="eastAsia"/>
    </w:rPr>
  </w:style>
  <w:style w:type="paragraph" w:customStyle="1" w:styleId="zcy-20">
    <w:name w:val="zcy-标题2"/>
    <w:basedOn w:val="a"/>
    <w:next w:val="zcy-9"/>
    <w:link w:val="zcy-2Char"/>
    <w:uiPriority w:val="2"/>
    <w:qFormat/>
    <w:rsid w:val="00B67B6C"/>
    <w:pPr>
      <w:spacing w:before="560" w:line="360" w:lineRule="exact"/>
      <w:jc w:val="left"/>
    </w:pPr>
    <w:rPr>
      <w:rFonts w:ascii="微软雅黑" w:eastAsia="微软雅黑" w:hAnsi="微软雅黑" w:cs="微软雅黑"/>
      <w:b/>
      <w:iCs/>
      <w:color w:val="000000" w:themeColor="text1"/>
      <w:sz w:val="30"/>
      <w:szCs w:val="21"/>
    </w:rPr>
  </w:style>
  <w:style w:type="paragraph" w:customStyle="1" w:styleId="zcy-9">
    <w:name w:val="zcy-正文"/>
    <w:basedOn w:val="a"/>
    <w:uiPriority w:val="3"/>
    <w:qFormat/>
    <w:rsid w:val="00B67B6C"/>
    <w:pPr>
      <w:spacing w:before="200" w:line="360" w:lineRule="exact"/>
      <w:jc w:val="left"/>
    </w:pPr>
    <w:rPr>
      <w:rFonts w:ascii="微软雅黑" w:eastAsia="微软雅黑" w:hAnsi="微软雅黑" w:cs="微软雅黑" w:hint="eastAsia"/>
      <w:iCs/>
      <w:color w:val="000000" w:themeColor="text1"/>
      <w:szCs w:val="28"/>
    </w:rPr>
  </w:style>
  <w:style w:type="paragraph" w:customStyle="1" w:styleId="zcy-3">
    <w:name w:val="zcy-无序列表"/>
    <w:uiPriority w:val="4"/>
    <w:qFormat/>
    <w:rsid w:val="00B67B6C"/>
    <w:pPr>
      <w:numPr>
        <w:numId w:val="3"/>
      </w:numPr>
      <w:tabs>
        <w:tab w:val="left" w:pos="0"/>
      </w:tabs>
      <w:spacing w:before="200" w:line="360" w:lineRule="exact"/>
    </w:pPr>
    <w:rPr>
      <w:rFonts w:ascii="微软雅黑" w:eastAsia="微软雅黑" w:hAnsi="微软雅黑" w:cs="微软雅黑" w:hint="eastAsia"/>
      <w:iCs/>
      <w:color w:val="000000" w:themeColor="text1"/>
      <w:sz w:val="21"/>
      <w:szCs w:val="21"/>
    </w:rPr>
  </w:style>
  <w:style w:type="paragraph" w:customStyle="1" w:styleId="zcy-a">
    <w:name w:val="zcy-模板说明"/>
    <w:basedOn w:val="a"/>
    <w:link w:val="zcy-Char"/>
    <w:uiPriority w:val="19"/>
    <w:qFormat/>
    <w:rsid w:val="00B67B6C"/>
    <w:pPr>
      <w:spacing w:line="360" w:lineRule="exact"/>
      <w:jc w:val="left"/>
    </w:pPr>
    <w:rPr>
      <w:rFonts w:ascii="微软雅黑" w:eastAsia="微软雅黑" w:hAnsi="微软雅黑" w:cs="微软雅黑"/>
      <w:i/>
      <w:iCs/>
      <w:color w:val="808080" w:themeColor="background1" w:themeShade="80"/>
      <w:szCs w:val="21"/>
      <w:u w:val="single"/>
    </w:rPr>
  </w:style>
  <w:style w:type="character" w:customStyle="1" w:styleId="zcy-Char">
    <w:name w:val="zcy-模板说明 Char"/>
    <w:link w:val="zcy-a"/>
    <w:uiPriority w:val="19"/>
    <w:qFormat/>
    <w:rsid w:val="00B67B6C"/>
    <w:rPr>
      <w:rFonts w:ascii="微软雅黑" w:eastAsia="微软雅黑" w:hAnsi="微软雅黑" w:cs="微软雅黑"/>
      <w:i/>
      <w:iCs/>
      <w:color w:val="808080" w:themeColor="background1" w:themeShade="80"/>
      <w:kern w:val="2"/>
      <w:sz w:val="21"/>
      <w:szCs w:val="21"/>
      <w:u w:val="single"/>
    </w:rPr>
  </w:style>
  <w:style w:type="character" w:customStyle="1" w:styleId="zcy-2Char">
    <w:name w:val="zcy-标题2 Char"/>
    <w:link w:val="zcy-20"/>
    <w:uiPriority w:val="2"/>
    <w:qFormat/>
    <w:rsid w:val="00B67B6C"/>
    <w:rPr>
      <w:rFonts w:ascii="微软雅黑" w:eastAsia="微软雅黑" w:hAnsi="微软雅黑" w:cs="微软雅黑"/>
      <w:b/>
      <w:iCs/>
      <w:color w:val="000000" w:themeColor="text1"/>
      <w:kern w:val="2"/>
      <w:sz w:val="30"/>
      <w:szCs w:val="21"/>
    </w:rPr>
  </w:style>
  <w:style w:type="paragraph" w:customStyle="1" w:styleId="zcy-2">
    <w:name w:val="zcy-一级步骤"/>
    <w:basedOn w:val="a"/>
    <w:uiPriority w:val="9"/>
    <w:qFormat/>
    <w:rsid w:val="00B67B6C"/>
    <w:pPr>
      <w:numPr>
        <w:numId w:val="4"/>
      </w:numPr>
      <w:spacing w:before="200" w:line="360" w:lineRule="exact"/>
      <w:jc w:val="left"/>
    </w:pPr>
    <w:rPr>
      <w:rFonts w:ascii="微软雅黑" w:eastAsia="微软雅黑" w:hAnsi="微软雅黑" w:cs="微软雅黑" w:hint="eastAsia"/>
      <w:iCs/>
      <w:color w:val="000000" w:themeColor="text1"/>
      <w:szCs w:val="21"/>
    </w:rPr>
  </w:style>
  <w:style w:type="paragraph" w:customStyle="1" w:styleId="zcy-b">
    <w:name w:val="zcy-一级步骤正文"/>
    <w:link w:val="zcy-Char0"/>
    <w:uiPriority w:val="10"/>
    <w:qFormat/>
    <w:rsid w:val="00B67B6C"/>
    <w:pPr>
      <w:spacing w:before="200" w:line="360" w:lineRule="exact"/>
      <w:ind w:left="227"/>
    </w:pPr>
    <w:rPr>
      <w:rFonts w:asciiTheme="minorHAnsi" w:eastAsia="微软雅黑" w:hAnsiTheme="minorHAnsi" w:cstheme="minorBidi"/>
      <w:sz w:val="21"/>
    </w:rPr>
  </w:style>
  <w:style w:type="character" w:customStyle="1" w:styleId="zcy-Char0">
    <w:name w:val="zcy-一级步骤正文 Char"/>
    <w:link w:val="zcy-b"/>
    <w:uiPriority w:val="10"/>
    <w:qFormat/>
    <w:rsid w:val="00B67B6C"/>
    <w:rPr>
      <w:rFonts w:asciiTheme="minorHAnsi" w:eastAsia="微软雅黑" w:hAnsiTheme="minorHAnsi" w:cstheme="minorBidi"/>
      <w:sz w:val="21"/>
    </w:rPr>
  </w:style>
  <w:style w:type="paragraph" w:customStyle="1" w:styleId="zcy-">
    <w:name w:val="zcy-二级步骤"/>
    <w:basedOn w:val="a"/>
    <w:link w:val="zcyChar"/>
    <w:uiPriority w:val="12"/>
    <w:qFormat/>
    <w:rsid w:val="00B67B6C"/>
    <w:pPr>
      <w:numPr>
        <w:numId w:val="5"/>
      </w:numPr>
      <w:spacing w:before="200" w:line="360" w:lineRule="exact"/>
    </w:pPr>
    <w:rPr>
      <w:rFonts w:ascii="微软雅黑" w:eastAsia="微软雅黑" w:hAnsi="微软雅黑" w:cs="微软雅黑"/>
      <w:bCs/>
      <w:szCs w:val="21"/>
    </w:rPr>
  </w:style>
  <w:style w:type="paragraph" w:customStyle="1" w:styleId="zcy-c">
    <w:name w:val="zcy-二级步骤正文"/>
    <w:basedOn w:val="a"/>
    <w:uiPriority w:val="13"/>
    <w:qFormat/>
    <w:rsid w:val="00B67B6C"/>
    <w:pPr>
      <w:tabs>
        <w:tab w:val="left" w:pos="0"/>
      </w:tabs>
      <w:spacing w:before="200" w:line="360" w:lineRule="exact"/>
      <w:ind w:left="454"/>
    </w:pPr>
    <w:rPr>
      <w:rFonts w:eastAsia="微软雅黑"/>
    </w:rPr>
  </w:style>
  <w:style w:type="character" w:customStyle="1" w:styleId="zcyChar">
    <w:name w:val="zcy二级步骤 Char"/>
    <w:link w:val="zcy-"/>
    <w:uiPriority w:val="12"/>
    <w:qFormat/>
    <w:rsid w:val="00B67B6C"/>
    <w:rPr>
      <w:rFonts w:ascii="微软雅黑" w:eastAsia="微软雅黑" w:hAnsi="微软雅黑" w:cs="微软雅黑"/>
      <w:bCs/>
      <w:kern w:val="2"/>
      <w:sz w:val="21"/>
      <w:szCs w:val="21"/>
    </w:rPr>
  </w:style>
  <w:style w:type="paragraph" w:customStyle="1" w:styleId="zcy-d">
    <w:name w:val="zcy-三级步骤"/>
    <w:autoRedefine/>
    <w:uiPriority w:val="15"/>
    <w:qFormat/>
    <w:rsid w:val="00B67B6C"/>
    <w:pPr>
      <w:tabs>
        <w:tab w:val="left" w:pos="624"/>
      </w:tabs>
      <w:spacing w:before="200" w:line="360" w:lineRule="exact"/>
      <w:ind w:left="851" w:hanging="227"/>
    </w:pPr>
    <w:rPr>
      <w:rFonts w:asciiTheme="minorHAnsi" w:eastAsia="微软雅黑" w:hAnsiTheme="minorHAnsi" w:cstheme="minorBidi"/>
      <w:iCs/>
      <w:kern w:val="2"/>
      <w:sz w:val="21"/>
      <w:szCs w:val="24"/>
    </w:rPr>
  </w:style>
  <w:style w:type="paragraph" w:customStyle="1" w:styleId="zcy-0">
    <w:name w:val="zcy-三级无序列表"/>
    <w:uiPriority w:val="14"/>
    <w:qFormat/>
    <w:rsid w:val="00B67B6C"/>
    <w:pPr>
      <w:numPr>
        <w:numId w:val="6"/>
      </w:numPr>
      <w:tabs>
        <w:tab w:val="left" w:pos="0"/>
      </w:tabs>
      <w:spacing w:before="200" w:line="360" w:lineRule="exact"/>
    </w:pPr>
    <w:rPr>
      <w:rFonts w:ascii="微软雅黑" w:eastAsia="微软雅黑" w:hAnsi="微软雅黑" w:cs="微软雅黑" w:hint="eastAsia"/>
      <w:iCs/>
      <w:color w:val="000000" w:themeColor="text1"/>
      <w:sz w:val="21"/>
      <w:szCs w:val="28"/>
    </w:rPr>
  </w:style>
  <w:style w:type="paragraph" w:customStyle="1" w:styleId="zcy-1">
    <w:name w:val="zcy-二级无序列表"/>
    <w:uiPriority w:val="11"/>
    <w:qFormat/>
    <w:rsid w:val="00B67B6C"/>
    <w:pPr>
      <w:numPr>
        <w:numId w:val="7"/>
      </w:numPr>
      <w:tabs>
        <w:tab w:val="left" w:pos="0"/>
      </w:tabs>
      <w:spacing w:before="200" w:line="360" w:lineRule="exact"/>
    </w:pPr>
    <w:rPr>
      <w:rFonts w:ascii="微软雅黑" w:eastAsia="微软雅黑" w:hAnsi="微软雅黑" w:cs="微软雅黑" w:hint="eastAsia"/>
      <w:iCs/>
      <w:color w:val="000000" w:themeColor="text1"/>
      <w:sz w:val="21"/>
      <w:szCs w:val="28"/>
    </w:rPr>
  </w:style>
  <w:style w:type="paragraph" w:customStyle="1" w:styleId="1">
    <w:name w:val="样式1"/>
    <w:basedOn w:val="a"/>
    <w:uiPriority w:val="99"/>
    <w:qFormat/>
    <w:rsid w:val="00B67B6C"/>
    <w:pPr>
      <w:numPr>
        <w:numId w:val="8"/>
      </w:numPr>
    </w:pPr>
  </w:style>
  <w:style w:type="paragraph" w:customStyle="1" w:styleId="zcy-e">
    <w:name w:val="zcy-一级图片"/>
    <w:basedOn w:val="a"/>
    <w:qFormat/>
    <w:rsid w:val="00B67B6C"/>
    <w:pPr>
      <w:tabs>
        <w:tab w:val="left" w:pos="567"/>
      </w:tabs>
      <w:ind w:left="454" w:hanging="170"/>
    </w:pPr>
    <w:rPr>
      <w:rFonts w:eastAsia="微软雅黑"/>
      <w:iCs/>
    </w:rPr>
  </w:style>
  <w:style w:type="paragraph" w:customStyle="1" w:styleId="zcy-f">
    <w:name w:val="zcy-二级图片"/>
    <w:basedOn w:val="a"/>
    <w:qFormat/>
    <w:rsid w:val="00B67B6C"/>
    <w:pPr>
      <w:tabs>
        <w:tab w:val="left" w:pos="0"/>
      </w:tabs>
      <w:ind w:left="1071" w:hanging="420"/>
      <w:jc w:val="left"/>
    </w:pPr>
    <w:rPr>
      <w:rFonts w:ascii="微软雅黑" w:eastAsia="微软雅黑" w:hAnsi="微软雅黑" w:cs="微软雅黑" w:hint="eastAsia"/>
      <w:iCs/>
      <w:color w:val="000000" w:themeColor="text1"/>
      <w:szCs w:val="21"/>
    </w:rPr>
  </w:style>
  <w:style w:type="paragraph" w:customStyle="1" w:styleId="zcy-f0">
    <w:name w:val="zcy-三级图片"/>
    <w:basedOn w:val="a"/>
    <w:qFormat/>
    <w:rsid w:val="00B67B6C"/>
    <w:pPr>
      <w:tabs>
        <w:tab w:val="left" w:pos="0"/>
      </w:tabs>
      <w:ind w:left="1270" w:hanging="420"/>
      <w:jc w:val="left"/>
    </w:pPr>
    <w:rPr>
      <w:rFonts w:ascii="微软雅黑" w:eastAsia="微软雅黑" w:hAnsi="微软雅黑" w:cs="微软雅黑" w:hint="eastAsia"/>
      <w:iCs/>
      <w:color w:val="000000" w:themeColor="text1"/>
      <w:szCs w:val="21"/>
    </w:rPr>
  </w:style>
  <w:style w:type="paragraph" w:customStyle="1" w:styleId="zcy-f1">
    <w:name w:val="zcy-图片"/>
    <w:basedOn w:val="a"/>
    <w:qFormat/>
    <w:rsid w:val="00B67B6C"/>
    <w:pPr>
      <w:jc w:val="left"/>
    </w:pPr>
    <w:rPr>
      <w:rFonts w:ascii="微软雅黑" w:eastAsia="微软雅黑" w:hAnsi="微软雅黑" w:cs="微软雅黑" w:hint="eastAsia"/>
      <w:iCs/>
      <w:color w:val="000000" w:themeColor="text1"/>
      <w:szCs w:val="28"/>
    </w:rPr>
  </w:style>
  <w:style w:type="paragraph" w:customStyle="1" w:styleId="zcy-f2">
    <w:name w:val="zcy-一级示例"/>
    <w:basedOn w:val="a"/>
    <w:qFormat/>
    <w:rsid w:val="00B67B6C"/>
    <w:pPr>
      <w:shd w:val="clear" w:color="auto" w:fill="F0F3FF"/>
      <w:spacing w:line="360" w:lineRule="exact"/>
      <w:ind w:left="227"/>
    </w:pPr>
    <w:rPr>
      <w:rFonts w:ascii="微软雅黑" w:eastAsia="微软雅黑" w:hAnsi="微软雅黑" w:cs="微软雅黑"/>
      <w:iCs/>
      <w:color w:val="000000" w:themeColor="text1"/>
      <w:szCs w:val="21"/>
    </w:rPr>
  </w:style>
  <w:style w:type="paragraph" w:customStyle="1" w:styleId="zcy-f3">
    <w:name w:val="zcy-二级说明"/>
    <w:basedOn w:val="a"/>
    <w:qFormat/>
    <w:rsid w:val="00B67B6C"/>
    <w:pPr>
      <w:shd w:val="clear" w:color="auto" w:fill="D8F6FF"/>
      <w:tabs>
        <w:tab w:val="left" w:pos="0"/>
      </w:tabs>
      <w:spacing w:line="360" w:lineRule="exact"/>
      <w:ind w:left="567"/>
      <w:jc w:val="left"/>
    </w:pPr>
    <w:rPr>
      <w:rFonts w:ascii="微软雅黑" w:eastAsia="微软雅黑" w:hAnsi="微软雅黑" w:cs="微软雅黑" w:hint="eastAsia"/>
      <w:iCs/>
      <w:color w:val="000000" w:themeColor="text1"/>
      <w:szCs w:val="21"/>
    </w:rPr>
  </w:style>
  <w:style w:type="paragraph" w:customStyle="1" w:styleId="zcy-f4">
    <w:name w:val="zcy-二级注意"/>
    <w:basedOn w:val="a"/>
    <w:qFormat/>
    <w:rsid w:val="00B67B6C"/>
    <w:pPr>
      <w:shd w:val="clear" w:color="auto" w:fill="FFF8E5"/>
      <w:spacing w:line="360" w:lineRule="exact"/>
      <w:ind w:left="567"/>
      <w:jc w:val="left"/>
    </w:pPr>
    <w:rPr>
      <w:rFonts w:ascii="微软雅黑" w:eastAsia="微软雅黑" w:hAnsi="微软雅黑" w:cs="微软雅黑"/>
      <w:iCs/>
      <w:color w:val="000000" w:themeColor="text1"/>
      <w:szCs w:val="28"/>
    </w:rPr>
  </w:style>
  <w:style w:type="paragraph" w:customStyle="1" w:styleId="zcy-f5">
    <w:name w:val="zcy-三级说明"/>
    <w:basedOn w:val="a"/>
    <w:qFormat/>
    <w:rsid w:val="00B67B6C"/>
    <w:pPr>
      <w:shd w:val="clear" w:color="auto" w:fill="D8F6FF"/>
      <w:tabs>
        <w:tab w:val="left" w:pos="567"/>
      </w:tabs>
      <w:spacing w:line="360" w:lineRule="exact"/>
      <w:ind w:left="851"/>
    </w:pPr>
    <w:rPr>
      <w:rFonts w:eastAsia="微软雅黑"/>
      <w:iCs/>
    </w:rPr>
  </w:style>
  <w:style w:type="paragraph" w:customStyle="1" w:styleId="zcy-f6">
    <w:name w:val="zcy-三级注意"/>
    <w:basedOn w:val="a"/>
    <w:qFormat/>
    <w:rsid w:val="00B67B6C"/>
    <w:pPr>
      <w:shd w:val="clear" w:color="auto" w:fill="FFF8E5"/>
      <w:spacing w:line="360" w:lineRule="exact"/>
      <w:ind w:left="567"/>
      <w:jc w:val="left"/>
    </w:pPr>
    <w:rPr>
      <w:rFonts w:ascii="微软雅黑" w:eastAsia="微软雅黑" w:hAnsi="微软雅黑" w:cs="微软雅黑" w:hint="eastAsia"/>
      <w:bCs/>
      <w:szCs w:val="30"/>
    </w:rPr>
  </w:style>
  <w:style w:type="paragraph" w:customStyle="1" w:styleId="zcy-f7">
    <w:name w:val="zcy-一级说明"/>
    <w:basedOn w:val="a"/>
    <w:qFormat/>
    <w:rsid w:val="00B67B6C"/>
    <w:pPr>
      <w:shd w:val="clear" w:color="auto" w:fill="D8F6FF"/>
      <w:tabs>
        <w:tab w:val="left" w:pos="0"/>
      </w:tabs>
      <w:spacing w:line="360" w:lineRule="exact"/>
      <w:ind w:left="227"/>
      <w:jc w:val="left"/>
    </w:pPr>
    <w:rPr>
      <w:rFonts w:ascii="微软雅黑" w:eastAsia="微软雅黑" w:hAnsi="微软雅黑" w:cs="微软雅黑" w:hint="eastAsia"/>
      <w:iCs/>
      <w:color w:val="000000" w:themeColor="text1"/>
      <w:szCs w:val="21"/>
    </w:rPr>
  </w:style>
  <w:style w:type="paragraph" w:customStyle="1" w:styleId="zcy-f8">
    <w:name w:val="zcy-一级无序列表"/>
    <w:basedOn w:val="a"/>
    <w:qFormat/>
    <w:rsid w:val="00B67B6C"/>
    <w:rPr>
      <w:rFonts w:eastAsia="微软雅黑"/>
    </w:rPr>
  </w:style>
  <w:style w:type="paragraph" w:customStyle="1" w:styleId="zcy-f9">
    <w:name w:val="zcy-一级注意"/>
    <w:basedOn w:val="a"/>
    <w:qFormat/>
    <w:rsid w:val="00B67B6C"/>
    <w:pPr>
      <w:shd w:val="clear" w:color="auto" w:fill="FFF8E5"/>
      <w:tabs>
        <w:tab w:val="left" w:pos="0"/>
      </w:tabs>
      <w:spacing w:line="360" w:lineRule="exact"/>
      <w:ind w:left="227"/>
      <w:jc w:val="left"/>
    </w:pPr>
    <w:rPr>
      <w:rFonts w:ascii="微软雅黑" w:eastAsia="微软雅黑" w:hAnsi="微软雅黑" w:cs="微软雅黑" w:hint="eastAsia"/>
      <w:iCs/>
      <w:color w:val="000000" w:themeColor="text1"/>
      <w:szCs w:val="21"/>
    </w:rPr>
  </w:style>
  <w:style w:type="paragraph" w:customStyle="1" w:styleId="12">
    <w:name w:val="列出段落1"/>
    <w:basedOn w:val="a"/>
    <w:link w:val="1Char0"/>
    <w:uiPriority w:val="99"/>
    <w:qFormat/>
    <w:rsid w:val="00B67B6C"/>
    <w:pPr>
      <w:ind w:firstLineChars="200" w:firstLine="420"/>
    </w:pPr>
  </w:style>
  <w:style w:type="paragraph" w:customStyle="1" w:styleId="TOC1">
    <w:name w:val="TOC 标题1"/>
    <w:basedOn w:val="10"/>
    <w:next w:val="a"/>
    <w:uiPriority w:val="39"/>
    <w:unhideWhenUsed/>
    <w:qFormat/>
    <w:rsid w:val="00B67B6C"/>
    <w:pPr>
      <w:widowControl/>
      <w:spacing w:before="240" w:line="259" w:lineRule="auto"/>
      <w:outlineLvl w:val="9"/>
    </w:pPr>
    <w:rPr>
      <w:rFonts w:asciiTheme="majorHAnsi" w:eastAsiaTheme="majorEastAsia" w:hAnsiTheme="majorHAnsi" w:cstheme="majorBidi"/>
      <w:b w:val="0"/>
      <w:bCs/>
      <w:color w:val="2E74B5" w:themeColor="accent1" w:themeShade="BF"/>
      <w:kern w:val="0"/>
      <w:sz w:val="32"/>
      <w:szCs w:val="32"/>
    </w:rPr>
  </w:style>
  <w:style w:type="paragraph" w:customStyle="1" w:styleId="32">
    <w:name w:val="标题3"/>
    <w:basedOn w:val="30"/>
    <w:link w:val="33"/>
    <w:qFormat/>
    <w:rsid w:val="00B67B6C"/>
    <w:rPr>
      <w:sz w:val="40"/>
    </w:rPr>
  </w:style>
  <w:style w:type="character" w:customStyle="1" w:styleId="33">
    <w:name w:val="标题3 字符"/>
    <w:basedOn w:val="3Char"/>
    <w:link w:val="32"/>
    <w:rsid w:val="00B67B6C"/>
    <w:rPr>
      <w:rFonts w:asciiTheme="minorHAnsi" w:eastAsiaTheme="minorEastAsia" w:hAnsiTheme="minorHAnsi" w:cstheme="minorBidi"/>
      <w:b/>
      <w:bCs/>
      <w:kern w:val="2"/>
      <w:sz w:val="40"/>
      <w:szCs w:val="32"/>
    </w:rPr>
  </w:style>
  <w:style w:type="paragraph" w:customStyle="1" w:styleId="111">
    <w:name w:val="列出段落111"/>
    <w:basedOn w:val="a"/>
    <w:uiPriority w:val="99"/>
    <w:qFormat/>
    <w:rsid w:val="009B1348"/>
    <w:pPr>
      <w:ind w:firstLineChars="200" w:firstLine="420"/>
    </w:pPr>
  </w:style>
  <w:style w:type="character" w:customStyle="1" w:styleId="1Char0">
    <w:name w:val="列出段落1 Char"/>
    <w:basedOn w:val="a0"/>
    <w:link w:val="12"/>
    <w:uiPriority w:val="99"/>
    <w:rsid w:val="00B67B6C"/>
    <w:rPr>
      <w:rFonts w:asciiTheme="minorHAnsi" w:eastAsiaTheme="minorEastAsia" w:hAnsiTheme="minorHAnsi" w:cstheme="minorBidi"/>
      <w:kern w:val="2"/>
      <w:sz w:val="21"/>
      <w:szCs w:val="24"/>
    </w:rPr>
  </w:style>
  <w:style w:type="paragraph" w:customStyle="1" w:styleId="TOC11">
    <w:name w:val="TOC 标题11"/>
    <w:basedOn w:val="10"/>
    <w:next w:val="a"/>
    <w:uiPriority w:val="39"/>
    <w:unhideWhenUsed/>
    <w:qFormat/>
    <w:rsid w:val="009B1348"/>
    <w:pPr>
      <w:widowControl/>
      <w:spacing w:before="240" w:line="259" w:lineRule="auto"/>
      <w:outlineLvl w:val="9"/>
    </w:pPr>
    <w:rPr>
      <w:rFonts w:asciiTheme="majorHAnsi" w:eastAsiaTheme="majorEastAsia" w:hAnsiTheme="majorHAnsi" w:cstheme="majorBidi"/>
      <w:b w:val="0"/>
      <w:bCs/>
      <w:color w:val="2E74B5" w:themeColor="accent1" w:themeShade="BF"/>
      <w:kern w:val="0"/>
      <w:sz w:val="32"/>
      <w:szCs w:val="32"/>
    </w:rPr>
  </w:style>
  <w:style w:type="paragraph" w:customStyle="1" w:styleId="110">
    <w:name w:val="列出段落11"/>
    <w:basedOn w:val="a"/>
    <w:uiPriority w:val="99"/>
    <w:qFormat/>
    <w:rsid w:val="00B67B6C"/>
    <w:pPr>
      <w:spacing w:before="100" w:beforeAutospacing="1" w:after="100" w:afterAutospacing="1"/>
      <w:ind w:firstLineChars="200" w:firstLine="420"/>
    </w:pPr>
    <w:rPr>
      <w:rFonts w:ascii="Calibri" w:hAnsi="Calibri" w:cs="Times New Roman"/>
    </w:rPr>
  </w:style>
  <w:style w:type="paragraph" w:customStyle="1" w:styleId="ad">
    <w:name w:val="手册"/>
    <w:basedOn w:val="12"/>
    <w:link w:val="Char4"/>
    <w:qFormat/>
    <w:rsid w:val="00B67B6C"/>
    <w:pPr>
      <w:adjustRightInd w:val="0"/>
      <w:snapToGrid w:val="0"/>
      <w:spacing w:line="360" w:lineRule="auto"/>
      <w:ind w:firstLine="200"/>
    </w:pPr>
    <w:rPr>
      <w:rFonts w:ascii="微软雅黑 Light" w:eastAsia="微软雅黑 Light" w:hAnsi="微软雅黑 Light"/>
      <w:color w:val="000000"/>
      <w:sz w:val="24"/>
    </w:rPr>
  </w:style>
  <w:style w:type="character" w:customStyle="1" w:styleId="Char4">
    <w:name w:val="手册 Char"/>
    <w:basedOn w:val="1Char0"/>
    <w:link w:val="ad"/>
    <w:rsid w:val="00B67B6C"/>
    <w:rPr>
      <w:rFonts w:ascii="微软雅黑 Light" w:eastAsia="微软雅黑 Light" w:hAnsi="微软雅黑 Light" w:cstheme="minorBidi"/>
      <w:color w:val="000000"/>
      <w:kern w:val="2"/>
      <w:sz w:val="24"/>
      <w:szCs w:val="24"/>
    </w:rPr>
  </w:style>
  <w:style w:type="paragraph" w:customStyle="1" w:styleId="13">
    <w:name w:val="无间隔1"/>
    <w:uiPriority w:val="1"/>
    <w:qFormat/>
    <w:rsid w:val="009B1348"/>
    <w:pPr>
      <w:overflowPunct w:val="0"/>
      <w:autoSpaceDE w:val="0"/>
      <w:autoSpaceDN w:val="0"/>
      <w:adjustRightInd w:val="0"/>
      <w:jc w:val="both"/>
    </w:pPr>
    <w:rPr>
      <w:sz w:val="21"/>
      <w:szCs w:val="21"/>
    </w:rPr>
  </w:style>
  <w:style w:type="character" w:customStyle="1" w:styleId="Char5">
    <w:name w:val="无间隔 Char"/>
    <w:basedOn w:val="a0"/>
    <w:link w:val="ae"/>
    <w:uiPriority w:val="1"/>
    <w:rsid w:val="00B67B6C"/>
    <w:rPr>
      <w:sz w:val="21"/>
      <w:szCs w:val="21"/>
    </w:rPr>
  </w:style>
  <w:style w:type="paragraph" w:styleId="ae">
    <w:name w:val="No Spacing"/>
    <w:link w:val="Char5"/>
    <w:uiPriority w:val="1"/>
    <w:qFormat/>
    <w:rsid w:val="00B67B6C"/>
    <w:pPr>
      <w:overflowPunct w:val="0"/>
      <w:autoSpaceDE w:val="0"/>
      <w:autoSpaceDN w:val="0"/>
      <w:adjustRightInd w:val="0"/>
      <w:jc w:val="both"/>
    </w:pPr>
    <w:rPr>
      <w:sz w:val="21"/>
      <w:szCs w:val="21"/>
    </w:rPr>
  </w:style>
  <w:style w:type="character" w:customStyle="1" w:styleId="Char6">
    <w:name w:val="列出段落 Char"/>
    <w:link w:val="af"/>
    <w:uiPriority w:val="99"/>
    <w:qFormat/>
    <w:rsid w:val="00B67B6C"/>
    <w:rPr>
      <w:rFonts w:asciiTheme="minorHAnsi" w:eastAsiaTheme="minorEastAsia" w:hAnsiTheme="minorHAnsi" w:cstheme="minorBidi"/>
      <w:kern w:val="2"/>
      <w:sz w:val="21"/>
      <w:szCs w:val="24"/>
    </w:rPr>
  </w:style>
  <w:style w:type="paragraph" w:styleId="af">
    <w:name w:val="List Paragraph"/>
    <w:basedOn w:val="a"/>
    <w:link w:val="Char6"/>
    <w:uiPriority w:val="99"/>
    <w:rsid w:val="00B67B6C"/>
    <w:pPr>
      <w:ind w:firstLineChars="200" w:firstLine="420"/>
    </w:pPr>
  </w:style>
  <w:style w:type="character" w:customStyle="1" w:styleId="34">
    <w:name w:val="样式3 字符"/>
    <w:basedOn w:val="3Char"/>
    <w:rsid w:val="00B67B6C"/>
    <w:rPr>
      <w:rFonts w:asciiTheme="minorHAnsi" w:eastAsiaTheme="minorEastAsia" w:hAnsiTheme="minorHAnsi" w:cstheme="minorBidi"/>
      <w:b/>
      <w:bCs/>
      <w:kern w:val="2"/>
      <w:sz w:val="32"/>
      <w:szCs w:val="32"/>
    </w:rPr>
  </w:style>
  <w:style w:type="paragraph" w:customStyle="1" w:styleId="TOC2">
    <w:name w:val="TOC 标题2"/>
    <w:basedOn w:val="10"/>
    <w:next w:val="a"/>
    <w:uiPriority w:val="39"/>
    <w:unhideWhenUsed/>
    <w:qFormat/>
    <w:rsid w:val="009B1348"/>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numbering" w:customStyle="1" w:styleId="2">
    <w:name w:val="样式2"/>
    <w:uiPriority w:val="99"/>
    <w:rsid w:val="00B67B6C"/>
    <w:pPr>
      <w:numPr>
        <w:numId w:val="22"/>
      </w:numPr>
    </w:pPr>
  </w:style>
  <w:style w:type="numbering" w:customStyle="1" w:styleId="3">
    <w:name w:val="样式3"/>
    <w:uiPriority w:val="99"/>
    <w:rsid w:val="00B67B6C"/>
    <w:pPr>
      <w:numPr>
        <w:numId w:val="17"/>
      </w:numPr>
    </w:pPr>
  </w:style>
  <w:style w:type="paragraph" w:styleId="TOC">
    <w:name w:val="TOC Heading"/>
    <w:basedOn w:val="10"/>
    <w:next w:val="a"/>
    <w:uiPriority w:val="39"/>
    <w:unhideWhenUsed/>
    <w:qFormat/>
    <w:rsid w:val="00B67B6C"/>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5919;&#37319;&#20113;&#24110;&#21161;&#25991;&#26723;&#27169;&#26495;-Word&#29256;-20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04671D-6CD0-496C-88E6-A3E54087A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政采云帮助文档模板-Word版-2021</Template>
  <TotalTime>151</TotalTime>
  <Pages>14</Pages>
  <Words>394</Words>
  <Characters>2246</Characters>
  <Application>Microsoft Office Word</Application>
  <DocSecurity>0</DocSecurity>
  <Lines>18</Lines>
  <Paragraphs>5</Paragraphs>
  <ScaleCrop>false</ScaleCrop>
  <Company>P R C</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未定义</cp:lastModifiedBy>
  <cp:revision>31</cp:revision>
  <cp:lastPrinted>2021-12-29T03:17:00Z</cp:lastPrinted>
  <dcterms:created xsi:type="dcterms:W3CDTF">2021-12-28T10:15:00Z</dcterms:created>
  <dcterms:modified xsi:type="dcterms:W3CDTF">2021-12-29T03:27:00Z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