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/>
        </w:rPr>
        <w:t>2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eastAsia="zh-CN"/>
        </w:rPr>
        <w:t>淮南市各县区财政局代理记账行政许可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eastAsia="zh-CN"/>
        </w:rPr>
        <w:t>事项办理点一览表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453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地址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寿县财政局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淮南市寿县城投大厦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4108015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凤台县财政局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宋体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淮南市凤台县农行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801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8680970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大通区财政局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淮南市大通区民主北路淮南市第三人民医院西南侧约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2503511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田家庵区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淮南市田家庵区国庆中路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128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号区政府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507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2698057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谢家集区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淮南市谢家集区平山路淮南市谢家集区人民政府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5696180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八公山区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淮南市八公山区丁山路八公山区人民政府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5627831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潘集区财政局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淮南市潘集区黄河路民生大厦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4982440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毛集实验区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淮南市毛集实验区康泰路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76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8272571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3F55"/>
    <w:rsid w:val="08C41DE8"/>
    <w:rsid w:val="3B4B39FC"/>
    <w:rsid w:val="645016CD"/>
    <w:rsid w:val="6A2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288</Characters>
  <Lines>0</Lines>
  <Paragraphs>0</Paragraphs>
  <TotalTime>2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2022-04-06T08:17:00Z</dcterms:created>
  <dc:creator>T。</dc:creator>
  <cp:lastModifiedBy>醒着做梦</cp:lastModifiedBy>
  <dcterms:modified xsi:type="dcterms:W3CDTF">2023-04-07T03:07:26Z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8CEF6B720D144846BCB6BC0EF08364D7</vt:lpwstr>
  </property>
</Properties>
</file>