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rPr>
          <w:rFonts w:hint="eastAsia" w:ascii="方正小标宋_GBK" w:hAnsi="方正小标宋_GBK" w:eastAsia="方正小标宋_GBK" w:cs="方正小标宋_GBK"/>
          <w:color w:val="1A1A1A"/>
          <w:sz w:val="44"/>
          <w:szCs w:val="44"/>
          <w:lang w:bidi="zh-TW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1A1A1A"/>
          <w:sz w:val="44"/>
          <w:szCs w:val="44"/>
          <w:lang w:bidi="zh-TW"/>
        </w:rPr>
        <w:t>淮南市融资担保（集团）有限公司公开招聘岗位及资格条件一览表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24"/>
        <w:gridCol w:w="755"/>
        <w:gridCol w:w="1004"/>
        <w:gridCol w:w="5298"/>
        <w:gridCol w:w="4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招聘岗位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人数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专业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岗位说明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副总经理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大学本科及以上学历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金融、经济、管理等相关专业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1.战略规划与目标执行：协助总经理制定融资担保公司的长期发展战略，确保公司战略目标与市场需求相匹配，并推动各项战略计划的实施。主导担保产品创新，在金融市场中树立独特竞争优势。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2.业务运营与风险管理：协助总经理监督公司的日常业务运营，确保业务规范、高效；同时，负责构建和完善公司的风险管理体系，降低业务风险。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3.业务创新与产品研发：负责担保产品的创新研发工作，关注市场动态和客户需求，不断推出具有市场竞争力的担保产品，以满足不同客户的融资需求。 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4.对外合作与关系维护：与金融机构、政府部门等建立紧密的合作关系，为公司的发展创造有利环境；同时，维护公司形象，提升知名度。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5.团队建设与人才培养：协助总经理打造高效、专业的团队，提升员工的专业素质和业务能力；制定人才培养计划，为公司的发展储备人才。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需符合《淮南市市属企业领导人员管理实施办法》规定的基本条件，结合企业经营管理实际，应聘人员须同时满足以下岗位条件：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宋体" w:hAnsi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 xml:space="preserve">熟悉融资担保相关工作，具有较强的业务拓展能力及创新精神，具备较好的风险防范意识、沟通协调能力。 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宋体" w:hAnsi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7年以上金融相关行业从业经验，或者5年以上融资担保或相关领域的管理经验，具备丰富的战略规划和业务运营能力。对担保产品创新有浓厚兴趣和实践经验者优先。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具备优秀的领导力和团队管理能力，能够带领团队高效完成工作任务，推动业务创新与发展。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宋体" w:hAnsi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具备较强的沟通协调能力和风险控制能力，能够与各方合作伙伴建立良好的合作关系，确保公司业务稳健发展。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</w:pPr>
            <w:r>
              <w:rPr>
                <w:rFonts w:ascii="宋体" w:hAnsi="宋体" w:cs="宋体"/>
                <w:sz w:val="22"/>
                <w:szCs w:val="22"/>
                <w:lang w:bidi="ar"/>
              </w:rPr>
              <w:t>年龄40岁以下（1984年1月1日后出生）。</w:t>
            </w:r>
          </w:p>
        </w:tc>
      </w:tr>
    </w:tbl>
    <w:p>
      <w:pPr>
        <w:pStyle w:val="2"/>
      </w:pPr>
    </w:p>
    <w:sectPr>
      <w:pgSz w:w="16838" w:h="11906" w:orient="landscape"/>
      <w:pgMar w:top="1587" w:right="1962" w:bottom="1474" w:left="184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1D53D"/>
    <w:multiLevelType w:val="singleLevel"/>
    <w:tmpl w:val="4851D5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g5ZmZjYTNjYjY3N2RjM2IzNTJjYmMzN2E2ODMifQ=="/>
    <w:docVar w:name="KSO_WPS_MARK_KEY" w:val="e5e19d8b-a998-4047-a64a-f94769ef0e5e"/>
  </w:docVars>
  <w:rsids>
    <w:rsidRoot w:val="5D3841AD"/>
    <w:rsid w:val="5D3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ind w:firstLine="560" w:firstLineChars="200"/>
      <w:jc w:val="both"/>
    </w:pPr>
    <w:rPr>
      <w:rFonts w:ascii="Calibri" w:hAnsi="Calibri" w:eastAsia="仿宋_GB2312" w:cs="Times New Roman"/>
      <w:kern w:val="0"/>
      <w:sz w:val="28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2024-10-31T07:36:00Z</dcterms:created>
  <dc:creator>赵玉玉</dc:creator>
  <cp:lastModifiedBy>赵玉玉</cp:lastModifiedBy>
  <dcterms:modified xsi:type="dcterms:W3CDTF">2024-10-31T07:38:34Z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07FA1B56576D478BB0CB4C4E5B652A7F_11</vt:lpwstr>
  </property>
</Properties>
</file>